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E32B3" w14:textId="7AB3A1FD" w:rsidR="007D2D49" w:rsidRPr="0028584B" w:rsidRDefault="007D2D49" w:rsidP="007D2D49">
      <w:pPr>
        <w:tabs>
          <w:tab w:val="right" w:pos="9639"/>
        </w:tabs>
        <w:rPr>
          <w:rFonts w:ascii="Arial" w:hAnsi="Arial" w:cs="Arial"/>
          <w:b/>
          <w:i/>
          <w:lang w:eastAsia="en-IN"/>
        </w:rPr>
      </w:pPr>
      <w:r w:rsidRPr="0028584B">
        <w:rPr>
          <w:rFonts w:ascii="Arial" w:hAnsi="Arial" w:cs="Arial"/>
          <w:b/>
          <w:lang w:eastAsia="en-IN"/>
        </w:rPr>
        <w:t>3GPP TSG-</w:t>
      </w:r>
      <w:r w:rsidRPr="0028584B">
        <w:rPr>
          <w:rFonts w:ascii="Arial" w:hAnsi="Arial" w:cs="Arial"/>
          <w:b/>
          <w:lang w:val="en-GB" w:eastAsia="en-IN"/>
        </w:rPr>
        <w:fldChar w:fldCharType="begin"/>
      </w:r>
      <w:r w:rsidRPr="0028584B">
        <w:rPr>
          <w:rFonts w:ascii="Arial" w:hAnsi="Arial" w:cs="Arial"/>
          <w:b/>
          <w:lang w:eastAsia="en-IN"/>
        </w:rPr>
        <w:instrText xml:space="preserve"> DOCPROPERTY  TSG/WGRef  \* MERGEFORMAT </w:instrText>
      </w:r>
      <w:r w:rsidRPr="0028584B">
        <w:rPr>
          <w:rFonts w:ascii="Arial" w:hAnsi="Arial" w:cs="Arial"/>
          <w:b/>
          <w:lang w:val="en-GB" w:eastAsia="en-IN"/>
        </w:rPr>
        <w:fldChar w:fldCharType="separate"/>
      </w:r>
      <w:r w:rsidRPr="0028584B">
        <w:rPr>
          <w:rFonts w:ascii="Arial" w:hAnsi="Arial" w:cs="Arial"/>
          <w:b/>
          <w:lang w:eastAsia="en-IN"/>
        </w:rPr>
        <w:t>SA2</w:t>
      </w:r>
      <w:r w:rsidRPr="0028584B">
        <w:rPr>
          <w:rFonts w:ascii="Arial" w:hAnsi="Arial" w:cs="Arial"/>
          <w:b/>
          <w:lang w:val="en-IN" w:eastAsia="en-IN"/>
        </w:rPr>
        <w:fldChar w:fldCharType="end"/>
      </w:r>
      <w:r w:rsidRPr="0028584B">
        <w:rPr>
          <w:rFonts w:ascii="Arial" w:hAnsi="Arial" w:cs="Arial"/>
          <w:b/>
          <w:lang w:eastAsia="en-IN"/>
        </w:rPr>
        <w:t xml:space="preserve"> Meeting #</w:t>
      </w:r>
      <w:r w:rsidRPr="0028584B">
        <w:rPr>
          <w:rFonts w:ascii="Arial" w:hAnsi="Arial" w:cs="Arial"/>
          <w:b/>
          <w:lang w:val="en-GB" w:eastAsia="en-IN"/>
        </w:rPr>
        <w:fldChar w:fldCharType="begin"/>
      </w:r>
      <w:r w:rsidRPr="0028584B">
        <w:rPr>
          <w:rFonts w:ascii="Arial" w:hAnsi="Arial" w:cs="Arial"/>
          <w:b/>
          <w:lang w:eastAsia="en-IN"/>
        </w:rPr>
        <w:instrText xml:space="preserve"> DOCPROPERTY  MtgSeq  \* MERGEFORMAT </w:instrText>
      </w:r>
      <w:r w:rsidRPr="0028584B">
        <w:rPr>
          <w:rFonts w:ascii="Arial" w:hAnsi="Arial" w:cs="Arial"/>
          <w:b/>
          <w:lang w:val="en-GB" w:eastAsia="en-IN"/>
        </w:rPr>
        <w:fldChar w:fldCharType="separate"/>
      </w:r>
      <w:r w:rsidRPr="0028584B">
        <w:rPr>
          <w:rFonts w:ascii="Arial" w:hAnsi="Arial" w:cs="Arial"/>
          <w:b/>
          <w:lang w:eastAsia="en-IN"/>
        </w:rPr>
        <w:t>169</w:t>
      </w:r>
      <w:r w:rsidRPr="0028584B">
        <w:rPr>
          <w:rFonts w:ascii="Arial" w:hAnsi="Arial" w:cs="Arial"/>
          <w:b/>
          <w:lang w:val="en-IN" w:eastAsia="en-IN"/>
        </w:rPr>
        <w:fldChar w:fldCharType="end"/>
      </w:r>
      <w:r w:rsidRPr="0028584B">
        <w:rPr>
          <w:rFonts w:ascii="Arial" w:hAnsi="Arial" w:cs="Arial"/>
          <w:b/>
          <w:lang w:val="en-GB" w:eastAsia="en-IN"/>
        </w:rPr>
        <w:fldChar w:fldCharType="begin"/>
      </w:r>
      <w:r w:rsidRPr="0028584B">
        <w:rPr>
          <w:rFonts w:ascii="Arial" w:hAnsi="Arial" w:cs="Arial"/>
          <w:b/>
          <w:lang w:eastAsia="en-IN"/>
        </w:rPr>
        <w:instrText xml:space="preserve"> DOCPROPERTY  MtgTitle  \* MERGEFORMAT </w:instrText>
      </w:r>
      <w:r w:rsidRPr="0028584B">
        <w:rPr>
          <w:rFonts w:ascii="Arial" w:hAnsi="Arial" w:cs="Arial"/>
          <w:b/>
          <w:lang w:val="en-GB" w:eastAsia="en-IN"/>
        </w:rPr>
        <w:fldChar w:fldCharType="separate"/>
      </w:r>
      <w:r w:rsidRPr="0028584B">
        <w:rPr>
          <w:rFonts w:ascii="Arial" w:hAnsi="Arial" w:cs="Arial"/>
          <w:b/>
          <w:lang w:val="en-IN" w:eastAsia="en-IN"/>
        </w:rPr>
        <w:fldChar w:fldCharType="end"/>
      </w:r>
      <w:r w:rsidRPr="0028584B">
        <w:rPr>
          <w:rFonts w:ascii="Arial" w:hAnsi="Arial" w:cs="Arial"/>
          <w:b/>
          <w:i/>
          <w:lang w:eastAsia="en-IN"/>
        </w:rPr>
        <w:tab/>
      </w:r>
      <w:r>
        <w:rPr>
          <w:rFonts w:ascii="Arial" w:hAnsi="Arial" w:cs="Arial"/>
          <w:b/>
          <w:lang w:val="en-IN" w:eastAsia="en-IN"/>
        </w:rPr>
        <w:t>S2-250</w:t>
      </w:r>
      <w:r w:rsidR="00057A27">
        <w:rPr>
          <w:rFonts w:ascii="Arial" w:hAnsi="Arial" w:cs="Arial"/>
          <w:b/>
          <w:lang w:val="en-IN" w:eastAsia="en-IN"/>
        </w:rPr>
        <w:t>4625</w:t>
      </w:r>
    </w:p>
    <w:bookmarkStart w:id="0" w:name="_Hlk197677294"/>
    <w:p w14:paraId="7B1BA197" w14:textId="77777777" w:rsidR="007D2D49" w:rsidRPr="0028584B" w:rsidRDefault="007D2D49" w:rsidP="007D2D49">
      <w:pPr>
        <w:pBdr>
          <w:top w:val="none" w:sz="0" w:space="0" w:color="000000"/>
          <w:left w:val="none" w:sz="0" w:space="0" w:color="000000"/>
          <w:bottom w:val="single" w:sz="4" w:space="1" w:color="000000"/>
          <w:right w:val="none" w:sz="0" w:space="0" w:color="000000"/>
        </w:pBdr>
        <w:tabs>
          <w:tab w:val="right" w:pos="9638"/>
        </w:tabs>
        <w:rPr>
          <w:rFonts w:ascii="Arial" w:hAnsi="Arial" w:cs="Arial"/>
          <w:b/>
          <w:lang w:val="en-IN" w:eastAsia="en-IN"/>
        </w:rPr>
      </w:pPr>
      <w:r w:rsidRPr="0028584B">
        <w:rPr>
          <w:rFonts w:ascii="Arial" w:hAnsi="Arial" w:cs="Arial"/>
          <w:b/>
          <w:lang w:val="en-IN" w:eastAsia="en-IN"/>
        </w:rPr>
        <w:fldChar w:fldCharType="begin"/>
      </w:r>
      <w:r w:rsidRPr="0028584B">
        <w:rPr>
          <w:rFonts w:ascii="Arial" w:hAnsi="Arial" w:cs="Arial"/>
          <w:b/>
          <w:lang w:val="en-IN" w:eastAsia="en-IN"/>
        </w:rPr>
        <w:instrText xml:space="preserve"> DOCPROPERTY  Location  \* MERGEFORMAT </w:instrText>
      </w:r>
      <w:r w:rsidRPr="0028584B">
        <w:rPr>
          <w:rFonts w:ascii="Arial" w:hAnsi="Arial" w:cs="Arial"/>
          <w:b/>
          <w:lang w:val="en-IN" w:eastAsia="en-IN"/>
        </w:rPr>
        <w:fldChar w:fldCharType="separate"/>
      </w:r>
      <w:r w:rsidRPr="0028584B">
        <w:rPr>
          <w:rFonts w:ascii="Arial" w:hAnsi="Arial" w:cs="Arial"/>
          <w:b/>
          <w:lang w:val="en-IN" w:eastAsia="en-IN"/>
        </w:rPr>
        <w:t>Fukuoka</w:t>
      </w:r>
      <w:r w:rsidRPr="0028584B">
        <w:rPr>
          <w:rFonts w:ascii="Arial" w:hAnsi="Arial" w:cs="Arial"/>
          <w:b/>
          <w:lang w:val="en-IN" w:eastAsia="en-IN"/>
        </w:rPr>
        <w:fldChar w:fldCharType="end"/>
      </w:r>
      <w:r w:rsidRPr="0028584B">
        <w:rPr>
          <w:rFonts w:ascii="Arial" w:hAnsi="Arial" w:cs="Arial"/>
          <w:b/>
          <w:lang w:val="en-IN" w:eastAsia="en-IN"/>
        </w:rPr>
        <w:t xml:space="preserve">, </w:t>
      </w:r>
      <w:r w:rsidRPr="0028584B">
        <w:rPr>
          <w:rFonts w:ascii="Arial" w:hAnsi="Arial" w:cs="Arial"/>
          <w:b/>
          <w:lang w:val="en-IN" w:eastAsia="en-IN"/>
        </w:rPr>
        <w:fldChar w:fldCharType="begin"/>
      </w:r>
      <w:r w:rsidRPr="0028584B">
        <w:rPr>
          <w:rFonts w:ascii="Arial" w:hAnsi="Arial" w:cs="Arial"/>
          <w:b/>
          <w:lang w:val="en-IN" w:eastAsia="en-IN"/>
        </w:rPr>
        <w:instrText xml:space="preserve"> DOCPROPERTY  Country  \* MERGEFORMAT </w:instrText>
      </w:r>
      <w:r w:rsidRPr="0028584B">
        <w:rPr>
          <w:rFonts w:ascii="Arial" w:hAnsi="Arial" w:cs="Arial"/>
          <w:b/>
          <w:lang w:val="en-IN" w:eastAsia="en-IN"/>
        </w:rPr>
        <w:fldChar w:fldCharType="separate"/>
      </w:r>
      <w:r w:rsidRPr="0028584B">
        <w:rPr>
          <w:rFonts w:ascii="Arial" w:hAnsi="Arial" w:cs="Arial"/>
          <w:b/>
          <w:lang w:val="en-IN" w:eastAsia="en-IN"/>
        </w:rPr>
        <w:t>Japan</w:t>
      </w:r>
      <w:r w:rsidRPr="0028584B">
        <w:rPr>
          <w:rFonts w:ascii="Arial" w:hAnsi="Arial" w:cs="Arial"/>
          <w:b/>
          <w:lang w:val="en-IN" w:eastAsia="en-IN"/>
        </w:rPr>
        <w:fldChar w:fldCharType="end"/>
      </w:r>
      <w:r w:rsidRPr="0028584B">
        <w:rPr>
          <w:rFonts w:ascii="Arial" w:hAnsi="Arial" w:cs="Arial"/>
          <w:b/>
          <w:lang w:val="en-IN" w:eastAsia="en-IN"/>
        </w:rPr>
        <w:t xml:space="preserve">, </w:t>
      </w:r>
      <w:r w:rsidRPr="0028584B">
        <w:rPr>
          <w:rFonts w:ascii="Arial" w:hAnsi="Arial" w:cs="Arial"/>
          <w:b/>
          <w:lang w:val="en-IN" w:eastAsia="en-IN"/>
        </w:rPr>
        <w:fldChar w:fldCharType="begin"/>
      </w:r>
      <w:r w:rsidRPr="0028584B">
        <w:rPr>
          <w:rFonts w:ascii="Arial" w:hAnsi="Arial" w:cs="Arial"/>
          <w:b/>
          <w:lang w:val="en-IN" w:eastAsia="en-IN"/>
        </w:rPr>
        <w:instrText xml:space="preserve"> DOCPROPERTY  StartDate  \* MERGEFORMAT </w:instrText>
      </w:r>
      <w:r w:rsidRPr="0028584B">
        <w:rPr>
          <w:rFonts w:ascii="Arial" w:hAnsi="Arial" w:cs="Arial"/>
          <w:b/>
          <w:lang w:val="en-IN" w:eastAsia="en-IN"/>
        </w:rPr>
        <w:fldChar w:fldCharType="separate"/>
      </w:r>
      <w:r w:rsidRPr="0028584B">
        <w:rPr>
          <w:rFonts w:ascii="Arial" w:hAnsi="Arial" w:cs="Arial"/>
          <w:b/>
          <w:lang w:val="en-IN" w:eastAsia="en-IN"/>
        </w:rPr>
        <w:t>19th May 2025</w:t>
      </w:r>
      <w:r w:rsidRPr="0028584B">
        <w:rPr>
          <w:rFonts w:ascii="Arial" w:hAnsi="Arial" w:cs="Arial"/>
          <w:b/>
          <w:lang w:val="en-IN" w:eastAsia="en-IN"/>
        </w:rPr>
        <w:fldChar w:fldCharType="end"/>
      </w:r>
      <w:r w:rsidRPr="0028584B">
        <w:rPr>
          <w:rFonts w:ascii="Arial" w:hAnsi="Arial" w:cs="Arial"/>
          <w:b/>
          <w:lang w:val="en-IN" w:eastAsia="en-IN"/>
        </w:rPr>
        <w:t xml:space="preserve"> - </w:t>
      </w:r>
      <w:r w:rsidRPr="0028584B">
        <w:rPr>
          <w:rFonts w:ascii="Arial" w:hAnsi="Arial" w:cs="Arial"/>
          <w:b/>
          <w:lang w:val="en-IN" w:eastAsia="en-IN"/>
        </w:rPr>
        <w:fldChar w:fldCharType="begin"/>
      </w:r>
      <w:r w:rsidRPr="0028584B">
        <w:rPr>
          <w:rFonts w:ascii="Arial" w:hAnsi="Arial" w:cs="Arial"/>
          <w:b/>
          <w:lang w:val="en-IN" w:eastAsia="en-IN"/>
        </w:rPr>
        <w:instrText xml:space="preserve"> DOCPROPERTY  EndDate  \* MERGEFORMAT </w:instrText>
      </w:r>
      <w:r w:rsidRPr="0028584B">
        <w:rPr>
          <w:rFonts w:ascii="Arial" w:hAnsi="Arial" w:cs="Arial"/>
          <w:b/>
          <w:lang w:val="en-IN" w:eastAsia="en-IN"/>
        </w:rPr>
        <w:fldChar w:fldCharType="separate"/>
      </w:r>
      <w:r w:rsidRPr="0028584B">
        <w:rPr>
          <w:rFonts w:ascii="Arial" w:hAnsi="Arial" w:cs="Arial"/>
          <w:b/>
          <w:lang w:val="en-IN" w:eastAsia="en-IN"/>
        </w:rPr>
        <w:t>23rd May 2025</w:t>
      </w:r>
      <w:r w:rsidRPr="0028584B">
        <w:rPr>
          <w:rFonts w:ascii="Arial" w:hAnsi="Arial" w:cs="Arial"/>
          <w:b/>
          <w:lang w:val="en-IN" w:eastAsia="en-IN"/>
        </w:rPr>
        <w:fldChar w:fldCharType="end"/>
      </w:r>
    </w:p>
    <w:bookmarkEnd w:id="0"/>
    <w:p w14:paraId="051B6494" w14:textId="77777777" w:rsidR="007D2D49" w:rsidRDefault="007D2D49" w:rsidP="5E75CFDC">
      <w:pPr>
        <w:jc w:val="both"/>
        <w:rPr>
          <w:rFonts w:ascii="Times New Roman" w:eastAsia="Times New Roman" w:hAnsi="Times New Roman" w:cs="Times New Roman"/>
          <w:b/>
          <w:bCs/>
          <w:sz w:val="32"/>
          <w:szCs w:val="32"/>
        </w:rPr>
      </w:pPr>
    </w:p>
    <w:p w14:paraId="672A6659" w14:textId="3E34A7F0" w:rsidR="00854559" w:rsidRDefault="005359AE" w:rsidP="5E75CFDC">
      <w:pPr>
        <w:jc w:val="both"/>
        <w:rPr>
          <w:rFonts w:ascii="Times New Roman" w:eastAsia="Times New Roman" w:hAnsi="Times New Roman" w:cs="Times New Roman"/>
          <w:b/>
          <w:bCs/>
        </w:rPr>
      </w:pPr>
      <w:r w:rsidRPr="005359AE">
        <w:rPr>
          <w:rFonts w:ascii="Times New Roman" w:eastAsia="Times New Roman" w:hAnsi="Times New Roman" w:cs="Times New Roman"/>
          <w:b/>
          <w:bCs/>
          <w:sz w:val="32"/>
          <w:szCs w:val="32"/>
        </w:rPr>
        <w:t>Discussion Paper for LS-Reply on AI/ML Positioning Case 3a from RAN WG3</w:t>
      </w:r>
    </w:p>
    <w:p w14:paraId="698CF36C" w14:textId="6F16BD97" w:rsidR="00854559" w:rsidRPr="00EE4A12" w:rsidRDefault="5E75CFDC" w:rsidP="00EE4A12">
      <w:pPr>
        <w:pStyle w:val="Heading1"/>
        <w:numPr>
          <w:ilvl w:val="0"/>
          <w:numId w:val="3"/>
        </w:numPr>
        <w:tabs>
          <w:tab w:val="left" w:pos="360"/>
        </w:tabs>
        <w:ind w:left="360"/>
        <w:jc w:val="both"/>
        <w:rPr>
          <w:rFonts w:ascii="Times New Roman" w:eastAsia="Times New Roman" w:hAnsi="Times New Roman" w:cs="Times New Roman"/>
          <w:b/>
          <w:bCs/>
          <w:color w:val="auto"/>
          <w:sz w:val="32"/>
          <w:szCs w:val="32"/>
        </w:rPr>
      </w:pPr>
      <w:r w:rsidRPr="00EE4A12">
        <w:rPr>
          <w:rFonts w:ascii="Times New Roman" w:eastAsia="Times New Roman" w:hAnsi="Times New Roman" w:cs="Times New Roman"/>
          <w:b/>
          <w:bCs/>
          <w:color w:val="auto"/>
          <w:sz w:val="32"/>
          <w:szCs w:val="32"/>
        </w:rPr>
        <w:t xml:space="preserve">RAN 3 LS </w:t>
      </w:r>
      <w:r w:rsidR="0B381CAA" w:rsidRPr="00EE4A12">
        <w:rPr>
          <w:rFonts w:ascii="Times New Roman" w:eastAsia="Times New Roman" w:hAnsi="Times New Roman" w:cs="Times New Roman"/>
          <w:b/>
          <w:bCs/>
          <w:color w:val="auto"/>
          <w:sz w:val="32"/>
          <w:szCs w:val="32"/>
        </w:rPr>
        <w:t>B</w:t>
      </w:r>
      <w:r w:rsidRPr="00EE4A12">
        <w:rPr>
          <w:rFonts w:ascii="Times New Roman" w:eastAsia="Times New Roman" w:hAnsi="Times New Roman" w:cs="Times New Roman"/>
          <w:b/>
          <w:bCs/>
          <w:color w:val="auto"/>
          <w:sz w:val="32"/>
          <w:szCs w:val="32"/>
        </w:rPr>
        <w:t>ackground:</w:t>
      </w:r>
    </w:p>
    <w:p w14:paraId="7783A34E" w14:textId="77777777" w:rsidR="00854559" w:rsidRDefault="5E75CFDC" w:rsidP="5E75CFDC">
      <w:pPr>
        <w:jc w:val="both"/>
        <w:rPr>
          <w:rFonts w:ascii="Times New Roman" w:eastAsia="Times New Roman" w:hAnsi="Times New Roman" w:cs="Times New Roman"/>
          <w:b/>
          <w:bCs/>
        </w:rPr>
      </w:pPr>
      <w:r w:rsidRPr="5E75CFDC">
        <w:rPr>
          <w:rFonts w:ascii="Times New Roman" w:eastAsia="Times New Roman" w:hAnsi="Times New Roman" w:cs="Times New Roman"/>
          <w:lang w:eastAsia="ja-JP"/>
        </w:rPr>
        <w:t>As part of the work on use case 3a for AI/ML-assisted positioning, included in the WI NR_AIML_air-Core, RAN3 is working on the solutions to retrieve positioning data at the NG-RAN. Such data can be used to manage the NG-RAN side models, e.g. to train or monitor such models.</w:t>
      </w:r>
    </w:p>
    <w:p w14:paraId="58FA0C7A" w14:textId="77777777" w:rsidR="00854559" w:rsidRDefault="5E75CFDC" w:rsidP="5E75CFDC">
      <w:pPr>
        <w:jc w:val="both"/>
        <w:textAlignment w:val="baseline"/>
        <w:rPr>
          <w:rFonts w:ascii="Times New Roman" w:eastAsia="Times New Roman" w:hAnsi="Times New Roman" w:cs="Times New Roman"/>
          <w:lang w:eastAsia="ja-JP"/>
        </w:rPr>
      </w:pPr>
      <w:r w:rsidRPr="5E75CFDC">
        <w:rPr>
          <w:rFonts w:ascii="Times New Roman" w:eastAsia="Times New Roman" w:hAnsi="Times New Roman" w:cs="Times New Roman"/>
          <w:lang w:eastAsia="ja-JP"/>
        </w:rPr>
        <w:t xml:space="preserve">RAN3 has identified the following solutions and RAN3 would like to ask SA2 whether they are feasible. Solution 1 is for the positioning information collection from the UEs whose positioning is underway (RAN3 calls it as opportunistic method). For solution 2, there will be an explicit trigger for the positioning information collection from the UEs served by the NG-RAN (RAN3 calls it proactive method). </w:t>
      </w:r>
    </w:p>
    <w:p w14:paraId="0A37501D" w14:textId="77777777" w:rsidR="00854559" w:rsidRDefault="00854559" w:rsidP="5E75CFDC">
      <w:pPr>
        <w:jc w:val="both"/>
        <w:textAlignment w:val="baseline"/>
        <w:rPr>
          <w:rFonts w:ascii="Times New Roman" w:eastAsia="Times New Roman" w:hAnsi="Times New Roman" w:cs="Times New Roman"/>
          <w:lang w:eastAsia="ja-JP"/>
        </w:rPr>
      </w:pPr>
    </w:p>
    <w:p w14:paraId="2D9E4C27" w14:textId="77777777" w:rsidR="00854559" w:rsidRDefault="5E75CFDC" w:rsidP="5E75CFDC">
      <w:pPr>
        <w:jc w:val="both"/>
        <w:textAlignment w:val="baseline"/>
        <w:rPr>
          <w:rFonts w:ascii="Times New Roman" w:eastAsia="Times New Roman" w:hAnsi="Times New Roman" w:cs="Times New Roman"/>
          <w:lang w:eastAsia="ja-JP"/>
        </w:rPr>
      </w:pPr>
      <w:r w:rsidRPr="5E75CFDC">
        <w:rPr>
          <w:rFonts w:ascii="Times New Roman" w:eastAsia="Times New Roman" w:hAnsi="Times New Roman" w:cs="Times New Roman"/>
          <w:lang w:eastAsia="ja-JP"/>
        </w:rPr>
        <w:t xml:space="preserve">RAN 3 has asked feedback for both the solutions and the feasibility check for solution 2 in the Rel-19 time frame. </w:t>
      </w:r>
    </w:p>
    <w:tbl>
      <w:tblPr>
        <w:tblStyle w:val="TableGrid"/>
        <w:tblW w:w="9242" w:type="dxa"/>
        <w:tblInd w:w="108" w:type="dxa"/>
        <w:tblLook w:val="04A0" w:firstRow="1" w:lastRow="0" w:firstColumn="1" w:lastColumn="0" w:noHBand="0" w:noVBand="1"/>
      </w:tblPr>
      <w:tblGrid>
        <w:gridCol w:w="9242"/>
      </w:tblGrid>
      <w:tr w:rsidR="00854559" w14:paraId="22E55443" w14:textId="77777777" w:rsidTr="5E75CFDC">
        <w:tc>
          <w:tcPr>
            <w:tcW w:w="9242" w:type="dxa"/>
          </w:tcPr>
          <w:p w14:paraId="01CB0F9B" w14:textId="77777777" w:rsidR="00854559" w:rsidRDefault="5E75CFDC" w:rsidP="5E75CFDC">
            <w:pPr>
              <w:spacing w:after="120" w:line="240" w:lineRule="auto"/>
              <w:jc w:val="both"/>
              <w:textAlignment w:val="baseline"/>
              <w:rPr>
                <w:rFonts w:ascii="Times New Roman" w:eastAsia="Times New Roman" w:hAnsi="Times New Roman" w:cs="Times New Roman"/>
                <w:b/>
                <w:bCs/>
                <w:lang w:eastAsia="ja-JP"/>
              </w:rPr>
            </w:pPr>
            <w:r w:rsidRPr="5E75CFDC">
              <w:rPr>
                <w:rFonts w:ascii="Times New Roman" w:eastAsia="Times New Roman" w:hAnsi="Times New Roman" w:cs="Times New Roman"/>
                <w:b/>
                <w:bCs/>
                <w:lang w:eastAsia="ja-JP"/>
              </w:rPr>
              <w:t>Actions:</w:t>
            </w:r>
          </w:p>
          <w:p w14:paraId="0DC2BACF" w14:textId="77777777" w:rsidR="00854559" w:rsidRDefault="5E75CFDC" w:rsidP="5E75CFDC">
            <w:pPr>
              <w:spacing w:after="120" w:line="240" w:lineRule="auto"/>
              <w:ind w:left="1985" w:hanging="1985"/>
              <w:jc w:val="both"/>
              <w:textAlignment w:val="baseline"/>
              <w:rPr>
                <w:rFonts w:ascii="Times New Roman" w:eastAsia="Times New Roman" w:hAnsi="Times New Roman" w:cs="Times New Roman"/>
                <w:b/>
                <w:bCs/>
                <w:lang w:eastAsia="ja-JP"/>
              </w:rPr>
            </w:pPr>
            <w:r w:rsidRPr="5E75CFDC">
              <w:rPr>
                <w:rFonts w:ascii="Times New Roman" w:eastAsia="Times New Roman" w:hAnsi="Times New Roman" w:cs="Times New Roman"/>
                <w:b/>
                <w:bCs/>
                <w:lang w:eastAsia="ja-JP"/>
              </w:rPr>
              <w:t>To SA2</w:t>
            </w:r>
          </w:p>
          <w:p w14:paraId="4DFE11D5" w14:textId="77777777" w:rsidR="00854559" w:rsidRDefault="5E75CFDC" w:rsidP="5E75CFDC">
            <w:pPr>
              <w:spacing w:after="120" w:line="240" w:lineRule="auto"/>
              <w:ind w:left="993" w:hanging="993"/>
              <w:jc w:val="both"/>
              <w:textAlignment w:val="baseline"/>
              <w:rPr>
                <w:rFonts w:ascii="Times New Roman" w:eastAsia="Times New Roman" w:hAnsi="Times New Roman" w:cs="Times New Roman"/>
                <w:i/>
                <w:iCs/>
                <w:lang w:eastAsia="ja-JP"/>
              </w:rPr>
            </w:pPr>
            <w:r w:rsidRPr="5E75CFDC">
              <w:rPr>
                <w:rFonts w:ascii="Times New Roman" w:eastAsia="Times New Roman" w:hAnsi="Times New Roman" w:cs="Times New Roman"/>
                <w:b/>
                <w:bCs/>
                <w:lang w:eastAsia="ja-JP"/>
              </w:rPr>
              <w:t xml:space="preserve">ACTION: </w:t>
            </w:r>
            <w:r w:rsidRPr="5E75CFDC">
              <w:rPr>
                <w:rFonts w:ascii="Times New Roman" w:eastAsia="Times New Roman" w:hAnsi="Times New Roman" w:cs="Times New Roman"/>
                <w:lang w:eastAsia="ja-JP"/>
              </w:rPr>
              <w:t>RAN3 asks SA2 to provide feedback on the solutions above and to check for feasibility of solution 2 in Rel19.</w:t>
            </w:r>
          </w:p>
          <w:p w14:paraId="5DAB6C7B" w14:textId="77777777" w:rsidR="00854559" w:rsidRDefault="00854559" w:rsidP="5E75CFDC">
            <w:pPr>
              <w:spacing w:after="0" w:line="240" w:lineRule="auto"/>
              <w:jc w:val="both"/>
              <w:rPr>
                <w:rFonts w:ascii="Times New Roman" w:eastAsia="Times New Roman" w:hAnsi="Times New Roman" w:cs="Times New Roman"/>
                <w:b/>
                <w:bCs/>
              </w:rPr>
            </w:pPr>
          </w:p>
        </w:tc>
      </w:tr>
    </w:tbl>
    <w:p w14:paraId="44EAFD9C" w14:textId="77777777" w:rsidR="00854559" w:rsidRDefault="00854559" w:rsidP="5E75CFDC">
      <w:pPr>
        <w:jc w:val="both"/>
        <w:rPr>
          <w:rFonts w:ascii="Times New Roman" w:eastAsia="Times New Roman" w:hAnsi="Times New Roman" w:cs="Times New Roman"/>
          <w:b/>
          <w:bCs/>
        </w:rPr>
      </w:pPr>
    </w:p>
    <w:p w14:paraId="3F942A55" w14:textId="77777777" w:rsidR="00854559" w:rsidRDefault="5E75CFDC" w:rsidP="5E75CFDC">
      <w:pPr>
        <w:pStyle w:val="Heading1"/>
        <w:numPr>
          <w:ilvl w:val="0"/>
          <w:numId w:val="3"/>
        </w:numPr>
        <w:tabs>
          <w:tab w:val="left" w:pos="360"/>
        </w:tabs>
        <w:ind w:left="360"/>
        <w:jc w:val="both"/>
        <w:rPr>
          <w:rFonts w:ascii="Times New Roman" w:eastAsia="Times New Roman" w:hAnsi="Times New Roman" w:cs="Times New Roman"/>
          <w:b/>
          <w:bCs/>
          <w:color w:val="auto"/>
          <w:sz w:val="32"/>
          <w:szCs w:val="32"/>
        </w:rPr>
      </w:pPr>
      <w:r w:rsidRPr="5E75CFDC">
        <w:rPr>
          <w:rFonts w:ascii="Times New Roman" w:eastAsia="Times New Roman" w:hAnsi="Times New Roman" w:cs="Times New Roman"/>
          <w:b/>
          <w:bCs/>
          <w:color w:val="auto"/>
          <w:sz w:val="32"/>
          <w:szCs w:val="32"/>
        </w:rPr>
        <w:t>Feedback on Solution 1:</w:t>
      </w:r>
    </w:p>
    <w:p w14:paraId="25A396FB" w14:textId="30BD5630" w:rsidR="00854559" w:rsidRDefault="5A69EAF1" w:rsidP="5E75CFDC">
      <w:pPr>
        <w:pStyle w:val="Heading2"/>
        <w:jc w:val="both"/>
        <w:rPr>
          <w:rFonts w:ascii="Times New Roman" w:eastAsia="Times New Roman" w:hAnsi="Times New Roman" w:cs="Times New Roman"/>
          <w:b/>
          <w:bCs/>
          <w:color w:val="auto"/>
          <w:sz w:val="28"/>
          <w:szCs w:val="28"/>
        </w:rPr>
      </w:pPr>
      <w:r w:rsidRPr="5E75CFDC">
        <w:rPr>
          <w:rFonts w:ascii="Times New Roman" w:eastAsia="Times New Roman" w:hAnsi="Times New Roman" w:cs="Times New Roman"/>
          <w:b/>
          <w:bCs/>
          <w:color w:val="auto"/>
          <w:sz w:val="28"/>
          <w:szCs w:val="28"/>
        </w:rPr>
        <w:t xml:space="preserve">2.1 </w:t>
      </w:r>
      <w:r w:rsidR="5E75CFDC" w:rsidRPr="5E75CFDC">
        <w:rPr>
          <w:rFonts w:ascii="Times New Roman" w:eastAsia="Times New Roman" w:hAnsi="Times New Roman" w:cs="Times New Roman"/>
          <w:b/>
          <w:bCs/>
          <w:color w:val="auto"/>
          <w:sz w:val="28"/>
          <w:szCs w:val="28"/>
        </w:rPr>
        <w:t>Proposed solution 1 in RAN 3 LS:</w:t>
      </w:r>
    </w:p>
    <w:p w14:paraId="222F232D" w14:textId="77777777" w:rsidR="00854559" w:rsidRDefault="5E75CFDC" w:rsidP="5E75CFDC">
      <w:pPr>
        <w:jc w:val="both"/>
        <w:rPr>
          <w:rFonts w:ascii="Times New Roman" w:eastAsia="Times New Roman" w:hAnsi="Times New Roman" w:cs="Times New Roman"/>
          <w:b/>
          <w:bCs/>
          <w:i/>
          <w:iCs/>
          <w:color w:val="000000" w:themeColor="text1"/>
          <w:lang w:eastAsia="ja-JP"/>
        </w:rPr>
      </w:pPr>
      <w:r w:rsidRPr="5E75CFDC">
        <w:rPr>
          <w:rFonts w:ascii="Times New Roman" w:eastAsia="Times New Roman" w:hAnsi="Times New Roman" w:cs="Times New Roman"/>
          <w:b/>
          <w:bCs/>
          <w:i/>
          <w:iCs/>
          <w:lang w:eastAsia="ja-JP"/>
        </w:rPr>
        <w:t>Solution 1: Positioning Information collection for UEs under positioning</w:t>
      </w:r>
    </w:p>
    <w:p w14:paraId="4B94D5A5" w14:textId="77777777" w:rsidR="00854559" w:rsidRDefault="00854559" w:rsidP="5E75CFDC">
      <w:pPr>
        <w:jc w:val="both"/>
        <w:rPr>
          <w:rFonts w:ascii="Times New Roman" w:eastAsia="Times New Roman" w:hAnsi="Times New Roman" w:cs="Times New Roman"/>
          <w:b/>
          <w:bCs/>
          <w:i/>
          <w:iCs/>
          <w:color w:val="000000" w:themeColor="text1"/>
          <w:lang w:eastAsia="ja-JP"/>
        </w:rPr>
      </w:pPr>
    </w:p>
    <w:p w14:paraId="3DEEC669" w14:textId="77777777" w:rsidR="00854559" w:rsidRDefault="5E75CFDC" w:rsidP="5E75CFDC">
      <w:pPr>
        <w:jc w:val="both"/>
        <w:rPr>
          <w:rFonts w:ascii="Times New Roman" w:eastAsia="Times New Roman" w:hAnsi="Times New Roman" w:cs="Times New Roman"/>
        </w:rPr>
      </w:pPr>
      <w:r>
        <w:rPr>
          <w:noProof/>
        </w:rPr>
        <w:lastRenderedPageBreak/>
        <w:drawing>
          <wp:inline distT="0" distB="0" distL="0" distR="0" wp14:anchorId="66584C97" wp14:editId="428B194C">
            <wp:extent cx="5943600" cy="3086100"/>
            <wp:effectExtent l="0" t="0" r="0" b="0"/>
            <wp:docPr id="1" name="Picture 300157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157443"/>
                    <pic:cNvPicPr/>
                  </pic:nvPicPr>
                  <pic:blipFill>
                    <a:blip r:embed="rId9">
                      <a:extLst>
                        <a:ext uri="{28A0092B-C50C-407E-A947-70E740481C1C}">
                          <a14:useLocalDpi xmlns:a14="http://schemas.microsoft.com/office/drawing/2010/main" val="0"/>
                        </a:ext>
                      </a:extLst>
                    </a:blip>
                    <a:stretch>
                      <a:fillRect/>
                    </a:stretch>
                  </pic:blipFill>
                  <pic:spPr>
                    <a:xfrm>
                      <a:off x="0" y="0"/>
                      <a:ext cx="5943600" cy="3086100"/>
                    </a:xfrm>
                    <a:prstGeom prst="rect">
                      <a:avLst/>
                    </a:prstGeom>
                  </pic:spPr>
                </pic:pic>
              </a:graphicData>
            </a:graphic>
          </wp:inline>
        </w:drawing>
      </w:r>
    </w:p>
    <w:tbl>
      <w:tblPr>
        <w:tblStyle w:val="TableGrid"/>
        <w:tblW w:w="9360" w:type="dxa"/>
        <w:tblLook w:val="06A0" w:firstRow="1" w:lastRow="0" w:firstColumn="1" w:lastColumn="0" w:noHBand="1" w:noVBand="1"/>
      </w:tblPr>
      <w:tblGrid>
        <w:gridCol w:w="9360"/>
      </w:tblGrid>
      <w:tr w:rsidR="00854559" w14:paraId="5D086ED1" w14:textId="77777777" w:rsidTr="5E75CFDC">
        <w:trPr>
          <w:trHeight w:val="300"/>
        </w:trPr>
        <w:tc>
          <w:tcPr>
            <w:tcW w:w="9360" w:type="dxa"/>
          </w:tcPr>
          <w:p w14:paraId="76CE2CF9" w14:textId="77777777" w:rsidR="00854559" w:rsidRDefault="5E75CFDC" w:rsidP="5E75CFDC">
            <w:pPr>
              <w:pStyle w:val="ListParagraph"/>
              <w:numPr>
                <w:ilvl w:val="0"/>
                <w:numId w:val="4"/>
              </w:numPr>
              <w:spacing w:after="180" w:line="240" w:lineRule="auto"/>
              <w:jc w:val="both"/>
              <w:rPr>
                <w:rFonts w:ascii="Times New Roman" w:eastAsia="Times New Roman" w:hAnsi="Times New Roman" w:cs="Times New Roman"/>
              </w:rPr>
            </w:pPr>
            <w:r w:rsidRPr="5E75CFDC">
              <w:rPr>
                <w:rFonts w:ascii="Times New Roman" w:eastAsia="Times New Roman" w:hAnsi="Times New Roman" w:cs="Times New Roman"/>
              </w:rPr>
              <w:t>The LMF sends the NRPPa MEASUREMENT REQUEST message to one or more gNBs according to positioning procedures.</w:t>
            </w:r>
          </w:p>
          <w:p w14:paraId="38E7C9F0" w14:textId="77777777" w:rsidR="00854559" w:rsidRDefault="5E75CFDC" w:rsidP="5E75CFDC">
            <w:pPr>
              <w:pStyle w:val="ListParagraph"/>
              <w:numPr>
                <w:ilvl w:val="0"/>
                <w:numId w:val="4"/>
              </w:numPr>
              <w:spacing w:after="180" w:line="240" w:lineRule="auto"/>
              <w:jc w:val="both"/>
              <w:rPr>
                <w:rFonts w:ascii="Times New Roman" w:eastAsia="Times New Roman" w:hAnsi="Times New Roman" w:cs="Times New Roman"/>
              </w:rPr>
            </w:pPr>
            <w:r w:rsidRPr="5E75CFDC">
              <w:rPr>
                <w:rFonts w:ascii="Times New Roman" w:eastAsia="Times New Roman" w:hAnsi="Times New Roman" w:cs="Times New Roman"/>
              </w:rPr>
              <w:t>The gNB(s) determines that data collection is needed for the UE being positioned.</w:t>
            </w:r>
          </w:p>
          <w:p w14:paraId="0BB7D81C" w14:textId="77777777" w:rsidR="00854559" w:rsidRDefault="5E75CFDC" w:rsidP="5E75CFDC">
            <w:pPr>
              <w:pStyle w:val="ListParagraph"/>
              <w:numPr>
                <w:ilvl w:val="0"/>
                <w:numId w:val="4"/>
              </w:numPr>
              <w:spacing w:after="180" w:line="240" w:lineRule="auto"/>
              <w:jc w:val="both"/>
              <w:rPr>
                <w:rFonts w:ascii="Times New Roman" w:eastAsia="Times New Roman" w:hAnsi="Times New Roman" w:cs="Times New Roman"/>
              </w:rPr>
            </w:pPr>
            <w:r w:rsidRPr="5E75CFDC">
              <w:rPr>
                <w:rFonts w:ascii="Times New Roman" w:eastAsia="Times New Roman" w:hAnsi="Times New Roman" w:cs="Times New Roman"/>
              </w:rPr>
              <w:t>The gNB(s) sends the NRPPa MEASUREMENT RESPONSE message to the LMF and indicates that data collection is needed for the UE being positioned.</w:t>
            </w:r>
          </w:p>
          <w:p w14:paraId="114F2D2B" w14:textId="77777777" w:rsidR="00854559" w:rsidRDefault="5E75CFDC" w:rsidP="5E75CFDC">
            <w:pPr>
              <w:pStyle w:val="ListParagraph"/>
              <w:spacing w:after="187" w:line="240" w:lineRule="auto"/>
              <w:ind w:left="331" w:hanging="274"/>
              <w:jc w:val="both"/>
              <w:rPr>
                <w:rFonts w:ascii="Times New Roman" w:eastAsia="Times New Roman" w:hAnsi="Times New Roman" w:cs="Times New Roman"/>
              </w:rPr>
            </w:pPr>
            <w:r w:rsidRPr="5E75CFDC">
              <w:rPr>
                <w:rFonts w:ascii="Times New Roman" w:eastAsia="Times New Roman" w:hAnsi="Times New Roman" w:cs="Times New Roman"/>
                <w:lang w:eastAsia="ja-JP"/>
              </w:rPr>
              <w:t xml:space="preserve">Note: </w:t>
            </w:r>
            <w:r w:rsidRPr="5E75CFDC">
              <w:rPr>
                <w:rFonts w:ascii="Times New Roman" w:eastAsia="Times New Roman" w:hAnsi="Times New Roman" w:cs="Times New Roman"/>
              </w:rPr>
              <w:t>Steps 1 to 3 may occur while the LMF performs one or more of the positioning procedures described in clauses 6.11.1, 6.11.2 and 6.11.3 of TS 23.273 [35].</w:t>
            </w:r>
          </w:p>
          <w:p w14:paraId="3656B9AB" w14:textId="77777777" w:rsidR="00854559" w:rsidRDefault="00854559" w:rsidP="5E75CFDC">
            <w:pPr>
              <w:pStyle w:val="ListParagraph"/>
              <w:spacing w:after="187" w:line="240" w:lineRule="auto"/>
              <w:ind w:left="331" w:hanging="274"/>
              <w:jc w:val="both"/>
              <w:rPr>
                <w:rFonts w:ascii="Times New Roman" w:eastAsia="Times New Roman" w:hAnsi="Times New Roman" w:cs="Times New Roman"/>
              </w:rPr>
            </w:pPr>
          </w:p>
          <w:p w14:paraId="5427D8FA" w14:textId="77777777" w:rsidR="00854559" w:rsidRDefault="5E75CFDC" w:rsidP="5E75CFDC">
            <w:pPr>
              <w:pStyle w:val="ListParagraph"/>
              <w:numPr>
                <w:ilvl w:val="0"/>
                <w:numId w:val="4"/>
              </w:numPr>
              <w:spacing w:after="180" w:line="240" w:lineRule="auto"/>
              <w:jc w:val="both"/>
              <w:rPr>
                <w:rFonts w:ascii="Times New Roman" w:eastAsia="Times New Roman" w:hAnsi="Times New Roman" w:cs="Times New Roman"/>
              </w:rPr>
            </w:pPr>
            <w:r w:rsidRPr="5E75CFDC">
              <w:rPr>
                <w:rFonts w:ascii="Times New Roman" w:eastAsia="Times New Roman" w:hAnsi="Times New Roman" w:cs="Times New Roman"/>
              </w:rPr>
              <w:t>The LMF sends the (new) NRPPa POSITIONING DATA COLLECTION REPORT message to the gNB(s) which indicated that positioning data collection is needed for the UE being positioned. The message includes information related to UE location and correlation information that enables the gNB to correlate the information related to UE location with information related to UL measurements (e.g., LMF Measurement ID and RAN Measurement ID).</w:t>
            </w:r>
          </w:p>
          <w:p w14:paraId="45FB0818" w14:textId="77777777" w:rsidR="00854559" w:rsidRDefault="00854559" w:rsidP="5E75CFDC">
            <w:pPr>
              <w:spacing w:after="0" w:line="240" w:lineRule="auto"/>
              <w:jc w:val="both"/>
              <w:rPr>
                <w:rFonts w:ascii="Times New Roman" w:eastAsia="Times New Roman" w:hAnsi="Times New Roman" w:cs="Times New Roman"/>
                <w:b/>
                <w:bCs/>
                <w:sz w:val="18"/>
                <w:szCs w:val="18"/>
                <w:lang w:eastAsia="ja-JP"/>
              </w:rPr>
            </w:pPr>
          </w:p>
        </w:tc>
      </w:tr>
    </w:tbl>
    <w:p w14:paraId="0B30AB41" w14:textId="75F1F38D" w:rsidR="00854559" w:rsidRDefault="7B8C25EB" w:rsidP="5E75CFDC">
      <w:pPr>
        <w:pStyle w:val="Heading2"/>
        <w:spacing w:after="180"/>
        <w:jc w:val="both"/>
        <w:rPr>
          <w:rFonts w:ascii="Times New Roman" w:eastAsia="Times New Roman" w:hAnsi="Times New Roman" w:cs="Times New Roman"/>
          <w:color w:val="auto"/>
          <w:sz w:val="28"/>
          <w:szCs w:val="28"/>
        </w:rPr>
      </w:pPr>
      <w:r w:rsidRPr="5E75CFDC">
        <w:rPr>
          <w:rFonts w:ascii="Times New Roman" w:eastAsia="Times New Roman" w:hAnsi="Times New Roman" w:cs="Times New Roman"/>
          <w:b/>
          <w:bCs/>
          <w:color w:val="auto"/>
          <w:sz w:val="28"/>
          <w:szCs w:val="28"/>
        </w:rPr>
        <w:t>2.</w:t>
      </w:r>
      <w:r w:rsidR="059E8E79" w:rsidRPr="5E75CFDC">
        <w:rPr>
          <w:rFonts w:ascii="Times New Roman" w:eastAsia="Times New Roman" w:hAnsi="Times New Roman" w:cs="Times New Roman"/>
          <w:b/>
          <w:bCs/>
          <w:color w:val="auto"/>
          <w:sz w:val="28"/>
          <w:szCs w:val="28"/>
        </w:rPr>
        <w:t>2</w:t>
      </w:r>
      <w:r w:rsidR="705C110F" w:rsidRPr="5E75CFDC">
        <w:rPr>
          <w:rFonts w:ascii="Times New Roman" w:eastAsia="Times New Roman" w:hAnsi="Times New Roman" w:cs="Times New Roman"/>
          <w:b/>
          <w:bCs/>
          <w:color w:val="auto"/>
          <w:sz w:val="28"/>
          <w:szCs w:val="28"/>
        </w:rPr>
        <w:t xml:space="preserve">. </w:t>
      </w:r>
      <w:r w:rsidR="52248807" w:rsidRPr="5E75CFDC">
        <w:rPr>
          <w:rFonts w:ascii="Times New Roman" w:eastAsia="Times New Roman" w:hAnsi="Times New Roman" w:cs="Times New Roman"/>
          <w:b/>
          <w:bCs/>
          <w:color w:val="auto"/>
          <w:sz w:val="28"/>
          <w:szCs w:val="28"/>
        </w:rPr>
        <w:t>SA2 Impact</w:t>
      </w:r>
      <w:r w:rsidR="705C110F" w:rsidRPr="5E75CFDC">
        <w:rPr>
          <w:rFonts w:ascii="Times New Roman" w:eastAsia="Times New Roman" w:hAnsi="Times New Roman" w:cs="Times New Roman"/>
          <w:b/>
          <w:bCs/>
          <w:color w:val="auto"/>
          <w:sz w:val="28"/>
          <w:szCs w:val="28"/>
        </w:rPr>
        <w:t>:</w:t>
      </w:r>
    </w:p>
    <w:p w14:paraId="4434142A" w14:textId="77777777" w:rsidR="00854559" w:rsidRDefault="5E75CFDC" w:rsidP="007C15CF">
      <w:pPr>
        <w:jc w:val="both"/>
        <w:textAlignment w:val="baseline"/>
        <w:rPr>
          <w:rFonts w:ascii="Times New Roman" w:eastAsia="Times New Roman" w:hAnsi="Times New Roman" w:cs="Times New Roman"/>
          <w:lang w:eastAsia="ja-JP"/>
        </w:rPr>
      </w:pPr>
      <w:r w:rsidRPr="5E75CFDC">
        <w:rPr>
          <w:rFonts w:ascii="Times New Roman" w:eastAsia="Times New Roman" w:hAnsi="Times New Roman" w:cs="Times New Roman"/>
          <w:lang w:eastAsia="ja-JP"/>
        </w:rPr>
        <w:t xml:space="preserve"> SA2 needs to support the proposed procedure under clause 6.22 in TS 23.273. The SA2 impact shall be processing by LMF the data collection request from the NG-RAN indicated during an ongoing positioning session for a UE. After the completion of the positioning session, LMF shall send the location estimation of the UE   to the NG-RAN, based on the user consent for data collection check with UDM.  The location estimate of UE is shared using the new NRPPa POSITIONING DATA COLLECTION REPORT message.  </w:t>
      </w:r>
    </w:p>
    <w:p w14:paraId="5C520207" w14:textId="77777777" w:rsidR="00854559" w:rsidRDefault="5E75CFDC" w:rsidP="007C15CF">
      <w:pPr>
        <w:jc w:val="both"/>
        <w:textAlignment w:val="baseline"/>
        <w:rPr>
          <w:rFonts w:ascii="Times New Roman" w:eastAsia="Times New Roman" w:hAnsi="Times New Roman" w:cs="Times New Roman"/>
          <w:lang w:eastAsia="ja-JP"/>
        </w:rPr>
      </w:pPr>
      <w:r w:rsidRPr="5E75CFDC">
        <w:rPr>
          <w:rFonts w:ascii="Times New Roman" w:eastAsia="Times New Roman" w:hAnsi="Times New Roman" w:cs="Times New Roman"/>
          <w:lang w:eastAsia="ja-JP"/>
        </w:rPr>
        <w:t>Additionally, SA2 shall add a note to indicate that this procedure is feasible only in the case of UL-based positioning methods.</w:t>
      </w:r>
    </w:p>
    <w:p w14:paraId="049F31CB" w14:textId="77777777" w:rsidR="00854559" w:rsidRPr="007C15CF" w:rsidRDefault="00854559" w:rsidP="007C15CF">
      <w:pPr>
        <w:pStyle w:val="Heading2"/>
        <w:spacing w:after="180"/>
        <w:jc w:val="both"/>
        <w:rPr>
          <w:rFonts w:ascii="Times New Roman" w:eastAsia="Times New Roman" w:hAnsi="Times New Roman" w:cs="Times New Roman"/>
          <w:b/>
          <w:bCs/>
          <w:color w:val="auto"/>
          <w:sz w:val="28"/>
          <w:szCs w:val="28"/>
        </w:rPr>
      </w:pPr>
    </w:p>
    <w:p w14:paraId="1356DEBA" w14:textId="537B047E" w:rsidR="00854559" w:rsidRPr="007C15CF" w:rsidRDefault="6B6EE67D" w:rsidP="007C15CF">
      <w:pPr>
        <w:pStyle w:val="Heading2"/>
        <w:spacing w:after="180"/>
        <w:jc w:val="both"/>
        <w:rPr>
          <w:rFonts w:ascii="Times New Roman" w:eastAsia="Times New Roman" w:hAnsi="Times New Roman" w:cs="Times New Roman"/>
          <w:b/>
          <w:bCs/>
          <w:color w:val="auto"/>
          <w:sz w:val="28"/>
          <w:szCs w:val="28"/>
        </w:rPr>
      </w:pPr>
      <w:r w:rsidRPr="5E75CFDC">
        <w:rPr>
          <w:rFonts w:ascii="Times New Roman" w:eastAsia="Times New Roman" w:hAnsi="Times New Roman" w:cs="Times New Roman"/>
          <w:b/>
          <w:bCs/>
          <w:color w:val="auto"/>
          <w:sz w:val="28"/>
          <w:szCs w:val="28"/>
        </w:rPr>
        <w:t xml:space="preserve">2.3 </w:t>
      </w:r>
      <w:r w:rsidR="5E75CFDC" w:rsidRPr="5E75CFDC">
        <w:rPr>
          <w:rFonts w:ascii="Times New Roman" w:eastAsia="Times New Roman" w:hAnsi="Times New Roman" w:cs="Times New Roman"/>
          <w:b/>
          <w:bCs/>
          <w:color w:val="auto"/>
          <w:sz w:val="28"/>
          <w:szCs w:val="28"/>
        </w:rPr>
        <w:t>Possible Reply RAN3:</w:t>
      </w:r>
      <w:r w:rsidR="5E75CFDC" w:rsidRPr="007C15CF">
        <w:rPr>
          <w:rFonts w:ascii="Times New Roman" w:eastAsia="Times New Roman" w:hAnsi="Times New Roman" w:cs="Times New Roman"/>
          <w:b/>
          <w:bCs/>
          <w:color w:val="auto"/>
          <w:sz w:val="28"/>
          <w:szCs w:val="28"/>
        </w:rPr>
        <w:t xml:space="preserve"> </w:t>
      </w:r>
    </w:p>
    <w:p w14:paraId="5B03ABA3" w14:textId="47EF18DE" w:rsidR="00455DB0" w:rsidRDefault="00492921" w:rsidP="007C15CF">
      <w:pPr>
        <w:jc w:val="both"/>
        <w:textAlignment w:val="baseline"/>
        <w:rPr>
          <w:rFonts w:ascii="Times New Roman" w:eastAsia="Times New Roman" w:hAnsi="Times New Roman" w:cs="Times New Roman"/>
          <w:lang w:eastAsia="ja-JP"/>
        </w:rPr>
      </w:pPr>
      <w:r w:rsidRPr="00492921">
        <w:rPr>
          <w:rFonts w:ascii="Times New Roman" w:eastAsia="Times New Roman" w:hAnsi="Times New Roman" w:cs="Times New Roman"/>
          <w:lang w:eastAsia="ja-JP"/>
        </w:rPr>
        <w:t xml:space="preserve">Solution #1 is feasible from the SA2 perspective. SA2 can add the proposed procedure in a new clause in TS 23.273. In addition, SA 2 would like to provide </w:t>
      </w:r>
      <w:r w:rsidR="00455DB0" w:rsidRPr="00492921">
        <w:rPr>
          <w:rFonts w:ascii="Times New Roman" w:eastAsia="Times New Roman" w:hAnsi="Times New Roman" w:cs="Times New Roman"/>
          <w:lang w:eastAsia="ja-JP"/>
        </w:rPr>
        <w:t>the following</w:t>
      </w:r>
      <w:r w:rsidRPr="00492921">
        <w:rPr>
          <w:rFonts w:ascii="Times New Roman" w:eastAsia="Times New Roman" w:hAnsi="Times New Roman" w:cs="Times New Roman"/>
          <w:lang w:eastAsia="ja-JP"/>
        </w:rPr>
        <w:t xml:space="preserve"> feedbacks:</w:t>
      </w:r>
    </w:p>
    <w:p w14:paraId="0F28B671" w14:textId="7FEA9852" w:rsidR="00854559" w:rsidRPr="00455DB0" w:rsidRDefault="00455DB0" w:rsidP="00455DB0">
      <w:pPr>
        <w:pStyle w:val="ListParagraph"/>
        <w:numPr>
          <w:ilvl w:val="0"/>
          <w:numId w:val="7"/>
        </w:numPr>
        <w:jc w:val="both"/>
        <w:textAlignment w:val="baseline"/>
        <w:rPr>
          <w:rFonts w:ascii="Times New Roman" w:eastAsia="Times New Roman" w:hAnsi="Times New Roman" w:cs="Times New Roman"/>
          <w:lang w:eastAsia="ja-JP"/>
        </w:rPr>
      </w:pPr>
      <w:r w:rsidRPr="00455DB0">
        <w:rPr>
          <w:rFonts w:ascii="Times New Roman" w:eastAsia="Times New Roman" w:hAnsi="Times New Roman" w:cs="Times New Roman"/>
          <w:lang w:eastAsia="ja-JP"/>
        </w:rPr>
        <w:t>LMF may not share the location of the UE in case of UE Positioning procedure failure or User consent check failure. So SA2 suggests RAN 3 to add a failure indication in step 4 considering a possibility of failure in LMF response.</w:t>
      </w:r>
      <w:r w:rsidR="5E75CFDC" w:rsidRPr="00455DB0">
        <w:rPr>
          <w:rFonts w:ascii="Times New Roman" w:eastAsia="Times New Roman" w:hAnsi="Times New Roman" w:cs="Times New Roman"/>
          <w:lang w:eastAsia="ja-JP"/>
        </w:rPr>
        <w:t xml:space="preserve"> </w:t>
      </w:r>
    </w:p>
    <w:p w14:paraId="64254B2B" w14:textId="77777777" w:rsidR="00854559" w:rsidRDefault="5E75CFDC" w:rsidP="5E75CFDC">
      <w:pPr>
        <w:pStyle w:val="Heading1"/>
        <w:numPr>
          <w:ilvl w:val="0"/>
          <w:numId w:val="3"/>
        </w:numPr>
        <w:ind w:left="360"/>
        <w:jc w:val="both"/>
        <w:rPr>
          <w:rFonts w:ascii="Times New Roman" w:eastAsia="Times New Roman" w:hAnsi="Times New Roman" w:cs="Times New Roman"/>
          <w:b/>
          <w:bCs/>
          <w:color w:val="auto"/>
          <w:sz w:val="32"/>
          <w:szCs w:val="32"/>
        </w:rPr>
      </w:pPr>
      <w:r w:rsidRPr="5E75CFDC">
        <w:rPr>
          <w:rFonts w:ascii="Times New Roman" w:eastAsia="Times New Roman" w:hAnsi="Times New Roman" w:cs="Times New Roman"/>
          <w:b/>
          <w:bCs/>
          <w:color w:val="auto"/>
          <w:sz w:val="32"/>
          <w:szCs w:val="32"/>
        </w:rPr>
        <w:t>Feedback and feasibility check on Solution 2:</w:t>
      </w:r>
    </w:p>
    <w:p w14:paraId="120CBD58" w14:textId="28E24A1E" w:rsidR="00854559" w:rsidRDefault="40DBAE98" w:rsidP="5E75CFDC">
      <w:pPr>
        <w:pStyle w:val="Heading2"/>
        <w:jc w:val="both"/>
        <w:rPr>
          <w:rFonts w:ascii="Times New Roman" w:eastAsia="Times New Roman" w:hAnsi="Times New Roman" w:cs="Times New Roman"/>
          <w:b/>
          <w:bCs/>
          <w:color w:val="auto"/>
          <w:sz w:val="28"/>
          <w:szCs w:val="28"/>
        </w:rPr>
      </w:pPr>
      <w:r w:rsidRPr="5E75CFDC">
        <w:rPr>
          <w:rFonts w:ascii="Times New Roman" w:eastAsia="Times New Roman" w:hAnsi="Times New Roman" w:cs="Times New Roman"/>
          <w:b/>
          <w:bCs/>
          <w:color w:val="auto"/>
          <w:sz w:val="28"/>
          <w:szCs w:val="28"/>
        </w:rPr>
        <w:t xml:space="preserve">3.1 </w:t>
      </w:r>
      <w:r w:rsidR="5E75CFDC" w:rsidRPr="5E75CFDC">
        <w:rPr>
          <w:rFonts w:ascii="Times New Roman" w:eastAsia="Times New Roman" w:hAnsi="Times New Roman" w:cs="Times New Roman"/>
          <w:b/>
          <w:bCs/>
          <w:color w:val="auto"/>
          <w:sz w:val="28"/>
          <w:szCs w:val="28"/>
        </w:rPr>
        <w:t>Proposed solution 2 in RAN 3 LS:</w:t>
      </w:r>
    </w:p>
    <w:p w14:paraId="10ECF7C8" w14:textId="77777777" w:rsidR="00854559" w:rsidRDefault="5E75CFDC" w:rsidP="5E75CFDC">
      <w:pPr>
        <w:jc w:val="both"/>
        <w:textAlignment w:val="baseline"/>
        <w:rPr>
          <w:rFonts w:ascii="Times New Roman" w:eastAsia="Times New Roman" w:hAnsi="Times New Roman" w:cs="Times New Roman"/>
          <w:b/>
          <w:bCs/>
          <w:i/>
          <w:iCs/>
          <w:lang w:eastAsia="ja-JP"/>
        </w:rPr>
      </w:pPr>
      <w:r w:rsidRPr="5E75CFDC">
        <w:rPr>
          <w:rFonts w:ascii="Times New Roman" w:eastAsia="Times New Roman" w:hAnsi="Times New Roman" w:cs="Times New Roman"/>
          <w:b/>
          <w:bCs/>
          <w:i/>
          <w:iCs/>
          <w:lang w:eastAsia="ja-JP"/>
        </w:rPr>
        <w:t>Solution 2: Positioning Information collection for UEs served by the NG-RAN which are not being positioned.</w:t>
      </w:r>
    </w:p>
    <w:p w14:paraId="4101652C" w14:textId="77777777" w:rsidR="00854559" w:rsidRDefault="5E75CFDC" w:rsidP="5E75CFDC">
      <w:pPr>
        <w:spacing w:after="180"/>
        <w:jc w:val="both"/>
        <w:textAlignment w:val="baseline"/>
        <w:rPr>
          <w:rFonts w:ascii="Times New Roman" w:eastAsia="Times New Roman" w:hAnsi="Times New Roman" w:cs="Times New Roman"/>
          <w:lang w:eastAsia="ja-JP"/>
        </w:rPr>
      </w:pPr>
      <w:r>
        <w:rPr>
          <w:noProof/>
        </w:rPr>
        <w:drawing>
          <wp:inline distT="0" distB="0" distL="0" distR="0" wp14:anchorId="306967CA" wp14:editId="3B19DC6C">
            <wp:extent cx="5765800" cy="3454400"/>
            <wp:effectExtent l="0" t="0" r="0" b="0"/>
            <wp:docPr id="2" name="Picture 1" descr="A black background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65800" cy="3454400"/>
                    </a:xfrm>
                    <a:prstGeom prst="rect">
                      <a:avLst/>
                    </a:prstGeom>
                  </pic:spPr>
                </pic:pic>
              </a:graphicData>
            </a:graphic>
          </wp:inline>
        </w:drawing>
      </w:r>
    </w:p>
    <w:p w14:paraId="4B99056E" w14:textId="77777777" w:rsidR="00854559" w:rsidRDefault="00854559" w:rsidP="5E75CFDC">
      <w:pPr>
        <w:spacing w:after="180"/>
        <w:jc w:val="both"/>
        <w:textAlignment w:val="baseline"/>
        <w:rPr>
          <w:rFonts w:ascii="Times New Roman" w:eastAsia="Times New Roman" w:hAnsi="Times New Roman" w:cs="Times New Roman"/>
          <w:b/>
          <w:bCs/>
          <w:sz w:val="18"/>
          <w:szCs w:val="18"/>
          <w:lang w:eastAsia="ja-JP"/>
        </w:rPr>
      </w:pPr>
    </w:p>
    <w:tbl>
      <w:tblPr>
        <w:tblStyle w:val="TableGrid"/>
        <w:tblW w:w="9016" w:type="dxa"/>
        <w:tblLook w:val="04A0" w:firstRow="1" w:lastRow="0" w:firstColumn="1" w:lastColumn="0" w:noHBand="0" w:noVBand="1"/>
      </w:tblPr>
      <w:tblGrid>
        <w:gridCol w:w="9016"/>
      </w:tblGrid>
      <w:tr w:rsidR="00854559" w14:paraId="6B7F5B8F" w14:textId="77777777" w:rsidTr="5E75CFDC">
        <w:tc>
          <w:tcPr>
            <w:tcW w:w="9016" w:type="dxa"/>
          </w:tcPr>
          <w:p w14:paraId="4D8371D0" w14:textId="77777777" w:rsidR="00854559" w:rsidRDefault="5E75CFDC" w:rsidP="5E75CFDC">
            <w:pPr>
              <w:pStyle w:val="ListParagraph"/>
              <w:numPr>
                <w:ilvl w:val="0"/>
                <w:numId w:val="2"/>
              </w:numPr>
              <w:spacing w:after="180" w:line="240" w:lineRule="auto"/>
              <w:jc w:val="both"/>
              <w:textAlignment w:val="baseline"/>
              <w:rPr>
                <w:rFonts w:ascii="Times New Roman" w:eastAsia="Times New Roman" w:hAnsi="Times New Roman" w:cs="Times New Roman"/>
                <w:lang w:eastAsia="ja-JP"/>
              </w:rPr>
            </w:pPr>
            <w:r w:rsidRPr="5E75CFDC">
              <w:rPr>
                <w:rFonts w:ascii="Times New Roman" w:eastAsia="Times New Roman" w:hAnsi="Times New Roman" w:cs="Times New Roman"/>
                <w:lang w:eastAsia="ja-JP"/>
              </w:rPr>
              <w:t>The gNB wishes to receive positioning information, consisting of labels (e.g. UE location information) to form a data set for training. Based on gNB implementation, the gNB decides when/if to trigger a (new) NG: POSITIONING INFORMATION REQUEST message to the serving AMF of the served UE(s).</w:t>
            </w:r>
          </w:p>
          <w:p w14:paraId="3CB04407" w14:textId="77777777" w:rsidR="00854559" w:rsidRDefault="5E75CFDC" w:rsidP="5E75CFDC">
            <w:pPr>
              <w:pStyle w:val="ListParagraph"/>
              <w:numPr>
                <w:ilvl w:val="0"/>
                <w:numId w:val="2"/>
              </w:numPr>
              <w:spacing w:after="180" w:line="240" w:lineRule="auto"/>
              <w:jc w:val="both"/>
              <w:textAlignment w:val="baseline"/>
              <w:rPr>
                <w:rFonts w:ascii="Times New Roman" w:eastAsia="Times New Roman" w:hAnsi="Times New Roman" w:cs="Times New Roman"/>
                <w:lang w:eastAsia="ja-JP"/>
              </w:rPr>
            </w:pPr>
            <w:r w:rsidRPr="5E75CFDC">
              <w:rPr>
                <w:rFonts w:ascii="Times New Roman" w:eastAsia="Times New Roman" w:hAnsi="Times New Roman" w:cs="Times New Roman"/>
                <w:lang w:eastAsia="ja-JP"/>
              </w:rPr>
              <w:lastRenderedPageBreak/>
              <w:t>The POSITIONING INFORMATION REQUEST message is an NGAP non-UE associated message containing e.g. the NGAP UE IDs of the UEs for which positioning information is required or other criteria.</w:t>
            </w:r>
          </w:p>
          <w:p w14:paraId="51367377" w14:textId="77777777" w:rsidR="00854559" w:rsidRDefault="5E75CFDC" w:rsidP="5E75CFDC">
            <w:pPr>
              <w:pStyle w:val="ListParagraph"/>
              <w:numPr>
                <w:ilvl w:val="0"/>
                <w:numId w:val="2"/>
              </w:numPr>
              <w:spacing w:after="180" w:line="240" w:lineRule="auto"/>
              <w:jc w:val="both"/>
              <w:textAlignment w:val="baseline"/>
              <w:rPr>
                <w:rFonts w:ascii="Times New Roman" w:eastAsia="Times New Roman" w:hAnsi="Times New Roman" w:cs="Times New Roman"/>
                <w:lang w:eastAsia="ja-JP"/>
              </w:rPr>
            </w:pPr>
            <w:r w:rsidRPr="5E75CFDC">
              <w:rPr>
                <w:rFonts w:ascii="Times New Roman" w:eastAsia="Times New Roman" w:hAnsi="Times New Roman" w:cs="Times New Roman"/>
                <w:lang w:eastAsia="ja-JP"/>
              </w:rPr>
              <w:t xml:space="preserve">The AMF receives the request message from the NG-RAN node. If the requested information is already available at AMF as part of UE positioning context, the AMF responds directly with the message in step 6. Otherwise, it selects an LMF to request positioning of each UE for Positioning Information collection purposes. </w:t>
            </w:r>
            <w:r w:rsidR="007C15CF">
              <w:br/>
            </w:r>
            <w:r w:rsidRPr="5E75CFDC">
              <w:rPr>
                <w:rFonts w:ascii="Times New Roman" w:eastAsia="Times New Roman" w:hAnsi="Times New Roman" w:cs="Times New Roman"/>
                <w:lang w:eastAsia="ja-JP"/>
              </w:rPr>
              <w:t>The AMF triggers a Positioning Information Request towards the LMF (it could consist of the (legacy) Nlmf_Location_DetermineLocation service operation) to request the current location of the UE.</w:t>
            </w:r>
          </w:p>
          <w:p w14:paraId="0D9BF50D" w14:textId="77777777" w:rsidR="00854559" w:rsidRDefault="5E75CFDC" w:rsidP="5E75CFDC">
            <w:pPr>
              <w:pStyle w:val="ListParagraph"/>
              <w:numPr>
                <w:ilvl w:val="0"/>
                <w:numId w:val="2"/>
              </w:numPr>
              <w:spacing w:after="180" w:line="240" w:lineRule="auto"/>
              <w:jc w:val="both"/>
              <w:textAlignment w:val="baseline"/>
              <w:rPr>
                <w:rFonts w:ascii="Times New Roman" w:eastAsia="Times New Roman" w:hAnsi="Times New Roman" w:cs="Times New Roman"/>
                <w:lang w:eastAsia="ja-JP"/>
              </w:rPr>
            </w:pPr>
            <w:r w:rsidRPr="5E75CFDC">
              <w:rPr>
                <w:rFonts w:ascii="Times New Roman" w:eastAsia="Times New Roman" w:hAnsi="Times New Roman" w:cs="Times New Roman"/>
                <w:lang w:eastAsia="ja-JP"/>
              </w:rPr>
              <w:t>The LMF performs one or more of the positioning procedures described in clause 6.11.1, 6.11.2 and 6.11.3 of TS 23.273.</w:t>
            </w:r>
          </w:p>
          <w:p w14:paraId="7FD82B4B" w14:textId="77777777" w:rsidR="00854559" w:rsidRDefault="5E75CFDC" w:rsidP="5E75CFDC">
            <w:pPr>
              <w:pStyle w:val="ListParagraph"/>
              <w:numPr>
                <w:ilvl w:val="0"/>
                <w:numId w:val="2"/>
              </w:numPr>
              <w:spacing w:after="180" w:line="240" w:lineRule="auto"/>
              <w:jc w:val="both"/>
              <w:textAlignment w:val="baseline"/>
              <w:rPr>
                <w:rFonts w:ascii="Times New Roman" w:eastAsia="Times New Roman" w:hAnsi="Times New Roman" w:cs="Times New Roman"/>
                <w:lang w:eastAsia="ja-JP"/>
              </w:rPr>
            </w:pPr>
            <w:r w:rsidRPr="5E75CFDC">
              <w:rPr>
                <w:rFonts w:ascii="Times New Roman" w:eastAsia="Times New Roman" w:hAnsi="Times New Roman" w:cs="Times New Roman"/>
                <w:lang w:eastAsia="ja-JP"/>
              </w:rPr>
              <w:t>The LMF returns the requested information towards the AMF. The message Nlmf_Location_DetermineLocation Response might be reused.</w:t>
            </w:r>
          </w:p>
          <w:p w14:paraId="3981E4FA" w14:textId="77777777" w:rsidR="00854559" w:rsidRDefault="5E75CFDC" w:rsidP="5E75CFDC">
            <w:pPr>
              <w:pStyle w:val="ListParagraph"/>
              <w:numPr>
                <w:ilvl w:val="0"/>
                <w:numId w:val="2"/>
              </w:numPr>
              <w:spacing w:after="180" w:line="240" w:lineRule="auto"/>
              <w:jc w:val="both"/>
              <w:textAlignment w:val="baseline"/>
              <w:rPr>
                <w:rFonts w:ascii="Times New Roman" w:eastAsia="Times New Roman" w:hAnsi="Times New Roman" w:cs="Times New Roman"/>
                <w:lang w:eastAsia="ja-JP"/>
              </w:rPr>
            </w:pPr>
            <w:r w:rsidRPr="5E75CFDC">
              <w:rPr>
                <w:rFonts w:ascii="Times New Roman" w:eastAsia="Times New Roman" w:hAnsi="Times New Roman" w:cs="Times New Roman"/>
                <w:lang w:eastAsia="ja-JP"/>
              </w:rPr>
              <w:t xml:space="preserve">The AMF returns the requested label(s) to the NG-RAN node in a POSITIONING INFORMATION RESPONSE message. The AMF may return instead a failure message with appropriate cause value if the procedure does not succeed. </w:t>
            </w:r>
          </w:p>
          <w:p w14:paraId="65E7CD58" w14:textId="77777777" w:rsidR="00854559" w:rsidRDefault="5E75CFDC" w:rsidP="5E75CFDC">
            <w:pPr>
              <w:pStyle w:val="ListParagraph"/>
              <w:numPr>
                <w:ilvl w:val="0"/>
                <w:numId w:val="2"/>
              </w:numPr>
              <w:spacing w:after="180" w:line="240" w:lineRule="auto"/>
              <w:jc w:val="both"/>
              <w:textAlignment w:val="baseline"/>
              <w:rPr>
                <w:rFonts w:ascii="Times New Roman" w:eastAsia="Times New Roman" w:hAnsi="Times New Roman" w:cs="Times New Roman"/>
                <w:lang w:eastAsia="ja-JP"/>
              </w:rPr>
            </w:pPr>
            <w:r w:rsidRPr="5E75CFDC">
              <w:rPr>
                <w:rFonts w:ascii="Times New Roman" w:eastAsia="Times New Roman" w:hAnsi="Times New Roman" w:cs="Times New Roman"/>
                <w:lang w:eastAsia="ja-JP"/>
              </w:rPr>
              <w:t>The gNB combines the received label with the TRP measurements to form the data needed.</w:t>
            </w:r>
          </w:p>
        </w:tc>
      </w:tr>
    </w:tbl>
    <w:p w14:paraId="1299C43A" w14:textId="77777777" w:rsidR="00854559" w:rsidRDefault="00854559" w:rsidP="5E75CFDC">
      <w:pPr>
        <w:jc w:val="both"/>
        <w:rPr>
          <w:rFonts w:ascii="Times New Roman" w:eastAsia="Times New Roman" w:hAnsi="Times New Roman" w:cs="Times New Roman"/>
          <w:b/>
        </w:rPr>
      </w:pPr>
    </w:p>
    <w:p w14:paraId="7E8450D7" w14:textId="457D0E58" w:rsidR="00854559" w:rsidRDefault="30CD4F94" w:rsidP="5E75CFDC">
      <w:pPr>
        <w:pStyle w:val="Heading2"/>
        <w:jc w:val="both"/>
        <w:rPr>
          <w:rFonts w:ascii="Times New Roman" w:eastAsia="Times New Roman" w:hAnsi="Times New Roman" w:cs="Times New Roman"/>
          <w:b/>
          <w:bCs/>
          <w:color w:val="auto"/>
          <w:sz w:val="28"/>
          <w:szCs w:val="28"/>
        </w:rPr>
      </w:pPr>
      <w:r w:rsidRPr="5E75CFDC">
        <w:rPr>
          <w:rFonts w:ascii="Times New Roman" w:eastAsia="Times New Roman" w:hAnsi="Times New Roman" w:cs="Times New Roman"/>
          <w:b/>
          <w:bCs/>
          <w:color w:val="auto"/>
          <w:sz w:val="28"/>
          <w:szCs w:val="28"/>
        </w:rPr>
        <w:t>3.2 SA2 Impacts</w:t>
      </w:r>
      <w:r w:rsidR="5E75CFDC" w:rsidRPr="5E75CFDC">
        <w:rPr>
          <w:rFonts w:ascii="Times New Roman" w:eastAsia="Times New Roman" w:hAnsi="Times New Roman" w:cs="Times New Roman"/>
          <w:b/>
          <w:bCs/>
          <w:color w:val="auto"/>
          <w:sz w:val="28"/>
          <w:szCs w:val="28"/>
        </w:rPr>
        <w:t xml:space="preserve">: </w:t>
      </w:r>
    </w:p>
    <w:p w14:paraId="6019308C" w14:textId="77777777" w:rsidR="00854559" w:rsidRDefault="5E75CFDC" w:rsidP="5E75CFDC">
      <w:pPr>
        <w:jc w:val="both"/>
        <w:rPr>
          <w:rFonts w:ascii="Times New Roman" w:eastAsia="Times New Roman" w:hAnsi="Times New Roman" w:cs="Times New Roman"/>
          <w:lang w:eastAsia="ja-JP"/>
        </w:rPr>
      </w:pPr>
      <w:r w:rsidRPr="5E75CFDC">
        <w:rPr>
          <w:rFonts w:ascii="Times New Roman" w:eastAsia="Times New Roman" w:hAnsi="Times New Roman" w:cs="Times New Roman"/>
        </w:rPr>
        <w:t xml:space="preserve">As per the RAN 3 LS, solution 2 is for proactively selecting UE(s) for model training by the NG-RAN and triggering a request for the ground truth data a.k.a positioning information acquisition, to the 5G core. The request is a new NGAP message. Upon receiving the Positioning Information Request, </w:t>
      </w:r>
      <w:r w:rsidRPr="5E75CFDC">
        <w:rPr>
          <w:rFonts w:ascii="Times New Roman" w:eastAsia="Times New Roman" w:hAnsi="Times New Roman" w:cs="Times New Roman"/>
          <w:lang w:eastAsia="ja-JP"/>
        </w:rPr>
        <w:t xml:space="preserve">the serving AMF processes the requested UE list and provides positioning information if available or initiates the location request individually towards the appropriate LMF using the existing service Nlmf_Location_DetermineLocation Request message. The LMF will initiate the legacy positioning procedure as per TS 23.273 section 6.11.1, 6.11.2 or 6.11.3. The LMF sends the result individually using Nlmf_Location_DetermineLocation_Response to the AMF. The AMF consolidates the results of all the UEs and replies to the NG-RAN in a single response using a new NGAP message POSITIONING INFORMATION RESPONSE. </w:t>
      </w:r>
    </w:p>
    <w:p w14:paraId="620470B9" w14:textId="77777777" w:rsidR="00854559" w:rsidRDefault="5E75CFDC" w:rsidP="5E75CFDC">
      <w:pPr>
        <w:jc w:val="both"/>
        <w:rPr>
          <w:rFonts w:ascii="Times New Roman" w:eastAsia="Times New Roman" w:hAnsi="Times New Roman" w:cs="Times New Roman"/>
          <w:lang w:eastAsia="ja-JP"/>
        </w:rPr>
      </w:pPr>
      <w:r w:rsidRPr="5E75CFDC">
        <w:rPr>
          <w:rFonts w:ascii="Times New Roman" w:eastAsia="Times New Roman" w:hAnsi="Times New Roman" w:cs="Times New Roman"/>
          <w:lang w:eastAsia="ja-JP"/>
        </w:rPr>
        <w:t>The present solution is feasible but can be improved in some aspects based on the identified issues as below,</w:t>
      </w:r>
    </w:p>
    <w:p w14:paraId="5D8A2433" w14:textId="77777777" w:rsidR="00854559" w:rsidRDefault="5E75CFDC" w:rsidP="5E75CFDC">
      <w:pPr>
        <w:jc w:val="both"/>
        <w:rPr>
          <w:rFonts w:ascii="Times New Roman" w:eastAsia="Times New Roman" w:hAnsi="Times New Roman" w:cs="Times New Roman"/>
          <w:b/>
          <w:bCs/>
        </w:rPr>
      </w:pPr>
      <w:r w:rsidRPr="5E75CFDC">
        <w:rPr>
          <w:rFonts w:ascii="Times New Roman" w:eastAsia="Times New Roman" w:hAnsi="Times New Roman" w:cs="Times New Roman"/>
          <w:b/>
          <w:bCs/>
        </w:rPr>
        <w:t>Identified Issues:</w:t>
      </w:r>
    </w:p>
    <w:p w14:paraId="6774D158" w14:textId="77777777" w:rsidR="00854559" w:rsidRDefault="5E75CFDC" w:rsidP="5E75CFDC">
      <w:pPr>
        <w:pStyle w:val="ListParagraph"/>
        <w:numPr>
          <w:ilvl w:val="1"/>
          <w:numId w:val="5"/>
        </w:numPr>
        <w:jc w:val="both"/>
        <w:rPr>
          <w:rFonts w:ascii="Times New Roman" w:eastAsia="Times New Roman" w:hAnsi="Times New Roman" w:cs="Times New Roman"/>
          <w:lang w:eastAsia="ja-JP"/>
        </w:rPr>
      </w:pPr>
      <w:r w:rsidRPr="5E75CFDC">
        <w:rPr>
          <w:rFonts w:ascii="Times New Roman" w:eastAsia="Times New Roman" w:hAnsi="Times New Roman" w:cs="Times New Roman"/>
        </w:rPr>
        <w:t xml:space="preserve">The existing service </w:t>
      </w:r>
      <w:r w:rsidRPr="5E75CFDC">
        <w:rPr>
          <w:rFonts w:ascii="Times New Roman" w:eastAsia="Times New Roman" w:hAnsi="Times New Roman" w:cs="Times New Roman"/>
          <w:lang w:eastAsia="ja-JP"/>
        </w:rPr>
        <w:t>Nlmf_Location_DetermineLocation is associated with a single UE. Therefore, the serving AMF creates individual requests towards the LMF for every UE requested by NG-RAN. This may lead to an increased signaling load at the core.</w:t>
      </w:r>
    </w:p>
    <w:p w14:paraId="3461D779" w14:textId="2CE107A3" w:rsidR="00854559" w:rsidRDefault="5E75CFDC" w:rsidP="5E75CFDC">
      <w:pPr>
        <w:pStyle w:val="ListParagraph"/>
        <w:numPr>
          <w:ilvl w:val="1"/>
          <w:numId w:val="5"/>
        </w:numPr>
        <w:jc w:val="both"/>
        <w:rPr>
          <w:rFonts w:ascii="Times New Roman" w:eastAsia="Times New Roman" w:hAnsi="Times New Roman" w:cs="Times New Roman"/>
        </w:rPr>
      </w:pPr>
      <w:r w:rsidRPr="5E75CFDC">
        <w:rPr>
          <w:rFonts w:ascii="Times New Roman" w:eastAsia="Times New Roman" w:hAnsi="Times New Roman" w:cs="Times New Roman"/>
        </w:rPr>
        <w:t xml:space="preserve">The AMF needs to consolidate the responses in step 5 for all the UEs. Thus, the AMF needs to keep track of the individual responses from the LMF for each UE. </w:t>
      </w:r>
      <w:r w:rsidRPr="5E75CFDC">
        <w:rPr>
          <w:rFonts w:ascii="Times New Roman" w:eastAsia="Times New Roman" w:hAnsi="Times New Roman" w:cs="Times New Roman"/>
        </w:rPr>
        <w:lastRenderedPageBreak/>
        <w:t xml:space="preserve">This may not be an optimum implementation from the AMF perspective. It will overload the AMF for the data collection operation which may affect the regular AMF functionalities. </w:t>
      </w:r>
    </w:p>
    <w:p w14:paraId="10192DA7" w14:textId="0945272B" w:rsidR="00854559" w:rsidRDefault="5E75CFDC" w:rsidP="5E75CFDC">
      <w:pPr>
        <w:jc w:val="both"/>
        <w:rPr>
          <w:rFonts w:ascii="Times New Roman" w:eastAsia="Times New Roman" w:hAnsi="Times New Roman" w:cs="Times New Roman"/>
          <w:b/>
          <w:bCs/>
        </w:rPr>
      </w:pPr>
      <w:r w:rsidRPr="5E75CFDC">
        <w:rPr>
          <w:rFonts w:ascii="Times New Roman" w:eastAsia="Times New Roman" w:hAnsi="Times New Roman" w:cs="Times New Roman"/>
          <w:b/>
          <w:bCs/>
        </w:rPr>
        <w:t xml:space="preserve">Proposed </w:t>
      </w:r>
      <w:r w:rsidR="078A2D63" w:rsidRPr="5E75CFDC">
        <w:rPr>
          <w:rFonts w:ascii="Times New Roman" w:eastAsia="Times New Roman" w:hAnsi="Times New Roman" w:cs="Times New Roman"/>
          <w:b/>
          <w:bCs/>
        </w:rPr>
        <w:t>Solutions</w:t>
      </w:r>
      <w:r w:rsidRPr="5E75CFDC">
        <w:rPr>
          <w:rFonts w:ascii="Times New Roman" w:eastAsia="Times New Roman" w:hAnsi="Times New Roman" w:cs="Times New Roman"/>
          <w:b/>
          <w:bCs/>
        </w:rPr>
        <w:t>:</w:t>
      </w:r>
    </w:p>
    <w:p w14:paraId="743E6CB7" w14:textId="77777777" w:rsidR="00854559" w:rsidRDefault="5E75CFDC" w:rsidP="5E75CFDC">
      <w:pPr>
        <w:pStyle w:val="ListParagraph"/>
        <w:numPr>
          <w:ilvl w:val="1"/>
          <w:numId w:val="1"/>
        </w:numPr>
        <w:ind w:left="810"/>
        <w:jc w:val="both"/>
        <w:rPr>
          <w:rFonts w:ascii="Times New Roman" w:eastAsia="Times New Roman" w:hAnsi="Times New Roman" w:cs="Times New Roman"/>
        </w:rPr>
      </w:pPr>
      <w:r w:rsidRPr="5E75CFDC">
        <w:rPr>
          <w:rFonts w:ascii="Times New Roman" w:eastAsia="Times New Roman" w:hAnsi="Times New Roman" w:cs="Times New Roman"/>
        </w:rPr>
        <w:t xml:space="preserve">Rather than the AMF consolidating the UEs, if the positioning information request from the NG-RAN can be forwarded to the appropriate LMF(s) and letting the LMF(s) manage the consolidation shall be a better approach. </w:t>
      </w:r>
    </w:p>
    <w:p w14:paraId="3569FEC4" w14:textId="77777777" w:rsidR="00854559" w:rsidRDefault="5E75CFDC" w:rsidP="5E75CFDC">
      <w:pPr>
        <w:numPr>
          <w:ilvl w:val="1"/>
          <w:numId w:val="1"/>
        </w:numPr>
        <w:ind w:left="810"/>
        <w:jc w:val="both"/>
        <w:rPr>
          <w:rFonts w:ascii="Times New Roman" w:eastAsia="Times New Roman" w:hAnsi="Times New Roman" w:cs="Times New Roman"/>
          <w:lang w:eastAsia="ja-JP"/>
        </w:rPr>
      </w:pPr>
      <w:r w:rsidRPr="5E75CFDC">
        <w:rPr>
          <w:rFonts w:ascii="Times New Roman" w:eastAsia="Times New Roman" w:hAnsi="Times New Roman" w:cs="Times New Roman"/>
        </w:rPr>
        <w:t xml:space="preserve">The way this can be achieved is, the AMF may forward the received NG-RAN request to the LMF using the existing LMF service </w:t>
      </w:r>
      <w:r w:rsidRPr="5E75CFDC">
        <w:rPr>
          <w:rFonts w:ascii="Times New Roman" w:eastAsia="Times New Roman" w:hAnsi="Times New Roman" w:cs="Times New Roman"/>
          <w:lang w:eastAsia="ja-JP"/>
        </w:rPr>
        <w:t xml:space="preserve">Nlmf_DataExposure_Subscribe as defined </w:t>
      </w:r>
      <w:r w:rsidRPr="5E75CFDC">
        <w:rPr>
          <w:rFonts w:ascii="Times New Roman" w:eastAsia="Times New Roman" w:hAnsi="Times New Roman" w:cs="Times New Roman"/>
        </w:rPr>
        <w:t>in TS 23.273 section 8.3.4.2.</w:t>
      </w:r>
      <w:r w:rsidRPr="5E75CFDC">
        <w:rPr>
          <w:rFonts w:ascii="Times New Roman" w:eastAsia="Times New Roman" w:hAnsi="Times New Roman" w:cs="Times New Roman"/>
          <w:lang w:eastAsia="ja-JP"/>
        </w:rPr>
        <w:t xml:space="preserve"> Currently, this service is used for the data collection initiated by the NWDAF for case 2b/3b.  The SA2 impact shall be to extend this service to support the NG-RAN </w:t>
      </w:r>
      <w:r w:rsidRPr="5E75CFDC">
        <w:rPr>
          <w:rFonts w:ascii="Times New Roman" w:eastAsia="Times New Roman" w:hAnsi="Times New Roman" w:cs="Times New Roman"/>
        </w:rPr>
        <w:t xml:space="preserve">ground truth data </w:t>
      </w:r>
      <w:r w:rsidRPr="5E75CFDC">
        <w:rPr>
          <w:rFonts w:ascii="Times New Roman" w:eastAsia="Times New Roman" w:hAnsi="Times New Roman" w:cs="Times New Roman"/>
          <w:lang w:eastAsia="ja-JP"/>
        </w:rPr>
        <w:t>collection request to the LMF.</w:t>
      </w:r>
    </w:p>
    <w:p w14:paraId="633AA90E" w14:textId="77777777" w:rsidR="00854559" w:rsidRDefault="5E75CFDC" w:rsidP="5E75CFDC">
      <w:pPr>
        <w:pStyle w:val="ListParagraph"/>
        <w:numPr>
          <w:ilvl w:val="1"/>
          <w:numId w:val="1"/>
        </w:numPr>
        <w:ind w:left="810"/>
        <w:jc w:val="both"/>
        <w:rPr>
          <w:rFonts w:ascii="Times New Roman" w:eastAsia="Times New Roman" w:hAnsi="Times New Roman" w:cs="Times New Roman"/>
        </w:rPr>
      </w:pPr>
      <w:r w:rsidRPr="5E75CFDC">
        <w:rPr>
          <w:rFonts w:ascii="Times New Roman" w:eastAsia="Times New Roman" w:hAnsi="Times New Roman" w:cs="Times New Roman"/>
          <w:lang w:eastAsia="ja-JP"/>
        </w:rPr>
        <w:t xml:space="preserve">In step 5, as a response to Nlmf_DataExposure_Subscribe, </w:t>
      </w:r>
      <w:r w:rsidRPr="5E75CFDC">
        <w:rPr>
          <w:rFonts w:ascii="Times New Roman" w:eastAsia="Times New Roman" w:hAnsi="Times New Roman" w:cs="Times New Roman"/>
        </w:rPr>
        <w:t xml:space="preserve">Nlmf_DataExposure_Notify service can be used to send the consolidated </w:t>
      </w:r>
      <w:r w:rsidRPr="5E75CFDC">
        <w:rPr>
          <w:rFonts w:ascii="Times New Roman" w:eastAsia="Times New Roman" w:hAnsi="Times New Roman" w:cs="Times New Roman"/>
          <w:lang w:eastAsia="ja-JP"/>
        </w:rPr>
        <w:t xml:space="preserve">positioning information </w:t>
      </w:r>
      <w:r w:rsidRPr="5E75CFDC">
        <w:rPr>
          <w:rFonts w:ascii="Times New Roman" w:eastAsia="Times New Roman" w:hAnsi="Times New Roman" w:cs="Times New Roman"/>
        </w:rPr>
        <w:t xml:space="preserve">for the list of UEs to the AMF as in TS 23.273 section 8.3.4.3.  </w:t>
      </w:r>
    </w:p>
    <w:p w14:paraId="6144047D" w14:textId="77777777" w:rsidR="00854559" w:rsidRDefault="5E75CFDC" w:rsidP="5E75CFDC">
      <w:pPr>
        <w:numPr>
          <w:ilvl w:val="2"/>
          <w:numId w:val="1"/>
        </w:numPr>
        <w:ind w:left="1620"/>
        <w:jc w:val="both"/>
        <w:rPr>
          <w:rFonts w:ascii="Times New Roman" w:eastAsia="Times New Roman" w:hAnsi="Times New Roman" w:cs="Times New Roman"/>
          <w:lang w:eastAsia="en-GB"/>
        </w:rPr>
      </w:pPr>
      <w:r w:rsidRPr="5E75CFDC">
        <w:rPr>
          <w:rFonts w:ascii="Times New Roman" w:eastAsia="Times New Roman" w:hAnsi="Times New Roman" w:cs="Times New Roman"/>
        </w:rPr>
        <w:t xml:space="preserve">Another alternative approach SA2 can suggest to RAN 3 is to use the same NRPPa message as in step 4 of solution 1 instead of step 5 and 6. </w:t>
      </w:r>
      <w:r w:rsidRPr="5E75CFDC">
        <w:rPr>
          <w:rFonts w:ascii="Times New Roman" w:eastAsia="Times New Roman" w:hAnsi="Times New Roman" w:cs="Times New Roman"/>
          <w:lang w:eastAsia="en-GB"/>
        </w:rPr>
        <w:t xml:space="preserve"> </w:t>
      </w:r>
    </w:p>
    <w:p w14:paraId="13CED23D" w14:textId="77777777" w:rsidR="00854559" w:rsidRDefault="5E75CFDC" w:rsidP="5E75CFDC">
      <w:pPr>
        <w:pStyle w:val="ListParagraph"/>
        <w:numPr>
          <w:ilvl w:val="3"/>
          <w:numId w:val="1"/>
        </w:numPr>
        <w:ind w:left="2250"/>
        <w:jc w:val="both"/>
        <w:rPr>
          <w:rFonts w:ascii="Times New Roman" w:eastAsia="Times New Roman" w:hAnsi="Times New Roman" w:cs="Times New Roman"/>
          <w:lang w:eastAsia="en-GB"/>
        </w:rPr>
      </w:pPr>
      <w:r w:rsidRPr="5E75CFDC">
        <w:rPr>
          <w:rFonts w:ascii="Times New Roman" w:eastAsia="Times New Roman" w:hAnsi="Times New Roman" w:cs="Times New Roman"/>
          <w:lang w:eastAsia="en-GB"/>
        </w:rPr>
        <w:t>The advantage of this option shall be that the positioning information consolidation by LMF for the list of UEs can be avoided.</w:t>
      </w:r>
    </w:p>
    <w:p w14:paraId="02013CC9" w14:textId="77777777" w:rsidR="00854559" w:rsidRDefault="7D68DDF6" w:rsidP="5E75CFDC">
      <w:pPr>
        <w:pStyle w:val="ListParagraph"/>
        <w:numPr>
          <w:ilvl w:val="3"/>
          <w:numId w:val="1"/>
        </w:numPr>
        <w:ind w:left="2250"/>
        <w:jc w:val="both"/>
        <w:rPr>
          <w:rFonts w:ascii="Times New Roman" w:eastAsia="Times New Roman" w:hAnsi="Times New Roman" w:cs="Times New Roman"/>
          <w:lang w:eastAsia="en-GB"/>
        </w:rPr>
      </w:pPr>
      <w:r w:rsidRPr="5E75CFDC">
        <w:rPr>
          <w:rFonts w:ascii="Times New Roman" w:eastAsia="Times New Roman" w:hAnsi="Times New Roman" w:cs="Times New Roman"/>
          <w:lang w:eastAsia="en-GB"/>
        </w:rPr>
        <w:t xml:space="preserve">Further, this shall avoid storing the information e.g. ground truth data by LMF and input part of the training data called part A by RAN for longer duration and can be used as and when the </w:t>
      </w:r>
      <w:r w:rsidRPr="5E75CFDC">
        <w:rPr>
          <w:rFonts w:ascii="Times New Roman" w:eastAsia="Times New Roman" w:hAnsi="Times New Roman" w:cs="Times New Roman"/>
        </w:rPr>
        <w:t xml:space="preserve">ground truth data </w:t>
      </w:r>
      <w:r w:rsidRPr="5E75CFDC">
        <w:rPr>
          <w:rFonts w:ascii="Times New Roman" w:eastAsia="Times New Roman" w:hAnsi="Times New Roman" w:cs="Times New Roman"/>
          <w:lang w:eastAsia="en-GB"/>
        </w:rPr>
        <w:t xml:space="preserve">of the UE is received by the NG-RAN. This enables the distribution of the training data handling at RAN. </w:t>
      </w:r>
    </w:p>
    <w:p w14:paraId="179A9977" w14:textId="2643A08C" w:rsidR="7D68DDF6" w:rsidRDefault="7D68DDF6" w:rsidP="5E75CFDC">
      <w:pPr>
        <w:contextualSpacing/>
        <w:jc w:val="both"/>
        <w:rPr>
          <w:rFonts w:ascii="Times New Roman" w:eastAsia="Times New Roman" w:hAnsi="Times New Roman" w:cs="Times New Roman"/>
          <w:lang w:eastAsia="en-GB"/>
        </w:rPr>
      </w:pPr>
    </w:p>
    <w:p w14:paraId="6B5B8D6A" w14:textId="4B45C2BB" w:rsidR="0A039EF5" w:rsidRDefault="0701B4E2" w:rsidP="5E75CFDC">
      <w:pPr>
        <w:pStyle w:val="Heading2"/>
        <w:jc w:val="both"/>
        <w:rPr>
          <w:rFonts w:ascii="Times New Roman" w:eastAsia="Times New Roman" w:hAnsi="Times New Roman" w:cs="Times New Roman"/>
          <w:b/>
          <w:bCs/>
          <w:color w:val="auto"/>
          <w:sz w:val="28"/>
          <w:szCs w:val="28"/>
        </w:rPr>
      </w:pPr>
      <w:r w:rsidRPr="5E75CFDC">
        <w:rPr>
          <w:rFonts w:ascii="Times New Roman" w:eastAsia="Times New Roman" w:hAnsi="Times New Roman" w:cs="Times New Roman"/>
          <w:b/>
          <w:bCs/>
          <w:color w:val="auto"/>
          <w:sz w:val="28"/>
          <w:szCs w:val="28"/>
        </w:rPr>
        <w:t xml:space="preserve">3.3 </w:t>
      </w:r>
      <w:r w:rsidR="0A039EF5" w:rsidRPr="5E75CFDC">
        <w:rPr>
          <w:rFonts w:ascii="Times New Roman" w:eastAsia="Times New Roman" w:hAnsi="Times New Roman" w:cs="Times New Roman"/>
          <w:b/>
          <w:bCs/>
          <w:color w:val="auto"/>
          <w:sz w:val="28"/>
          <w:szCs w:val="28"/>
        </w:rPr>
        <w:t>Possible Reply to RAN 3 on solution 2:</w:t>
      </w:r>
    </w:p>
    <w:p w14:paraId="495B951C" w14:textId="77777777" w:rsidR="00863DD9" w:rsidRPr="00863DD9" w:rsidRDefault="00863DD9" w:rsidP="00863DD9">
      <w:pPr>
        <w:spacing w:before="240" w:after="240"/>
        <w:jc w:val="both"/>
        <w:rPr>
          <w:rFonts w:ascii="Times New Roman" w:eastAsia="Times New Roman" w:hAnsi="Times New Roman" w:cs="Times New Roman"/>
        </w:rPr>
      </w:pPr>
      <w:r w:rsidRPr="00863DD9">
        <w:rPr>
          <w:rFonts w:ascii="Times New Roman" w:eastAsia="Times New Roman" w:hAnsi="Times New Roman" w:cs="Times New Roman"/>
        </w:rPr>
        <w:t>Solution #2 is feasible from the SA2 perspective but SA2 would like to point some issues and suggest appropriate modifications to the procedure as follows:</w:t>
      </w:r>
    </w:p>
    <w:p w14:paraId="59742BBC" w14:textId="386B292C" w:rsidR="00863DD9" w:rsidRPr="00D2084E" w:rsidRDefault="00863DD9" w:rsidP="00D2084E">
      <w:pPr>
        <w:pStyle w:val="ListParagraph"/>
        <w:numPr>
          <w:ilvl w:val="0"/>
          <w:numId w:val="8"/>
        </w:numPr>
        <w:spacing w:before="240" w:after="240"/>
        <w:jc w:val="both"/>
        <w:rPr>
          <w:rFonts w:ascii="Times New Roman" w:eastAsia="Times New Roman" w:hAnsi="Times New Roman" w:cs="Times New Roman"/>
        </w:rPr>
      </w:pPr>
      <w:r w:rsidRPr="00D2084E">
        <w:rPr>
          <w:rFonts w:ascii="Times New Roman" w:eastAsia="Times New Roman" w:hAnsi="Times New Roman" w:cs="Times New Roman"/>
        </w:rPr>
        <w:t xml:space="preserve">The existing service Nlmf_Location_DetermineLocation is associated with a single UE. Use of this service for every UE in the RAN suggested UE list, may increase the signalling load in the CORE. </w:t>
      </w:r>
    </w:p>
    <w:p w14:paraId="5C369C7F" w14:textId="77777777" w:rsidR="00D2084E" w:rsidRDefault="00863DD9" w:rsidP="00863DD9">
      <w:pPr>
        <w:pStyle w:val="ListParagraph"/>
        <w:numPr>
          <w:ilvl w:val="0"/>
          <w:numId w:val="8"/>
        </w:numPr>
        <w:spacing w:before="240" w:after="240"/>
        <w:jc w:val="both"/>
        <w:rPr>
          <w:rFonts w:ascii="Times New Roman" w:eastAsia="Times New Roman" w:hAnsi="Times New Roman" w:cs="Times New Roman"/>
        </w:rPr>
      </w:pPr>
      <w:r w:rsidRPr="00D2084E">
        <w:rPr>
          <w:rFonts w:ascii="Times New Roman" w:eastAsia="Times New Roman" w:hAnsi="Times New Roman" w:cs="Times New Roman"/>
        </w:rPr>
        <w:t xml:space="preserve">Consolidation of responses by the AMF in step 5 may increase the load and affects the regular AMF functionalities. </w:t>
      </w:r>
    </w:p>
    <w:p w14:paraId="32C54DC1" w14:textId="77777777" w:rsidR="00D2084E" w:rsidRDefault="00863DD9" w:rsidP="00863DD9">
      <w:pPr>
        <w:pStyle w:val="ListParagraph"/>
        <w:numPr>
          <w:ilvl w:val="0"/>
          <w:numId w:val="8"/>
        </w:numPr>
        <w:spacing w:before="240" w:after="240"/>
        <w:jc w:val="both"/>
        <w:rPr>
          <w:rFonts w:ascii="Times New Roman" w:eastAsia="Times New Roman" w:hAnsi="Times New Roman" w:cs="Times New Roman"/>
        </w:rPr>
      </w:pPr>
      <w:r w:rsidRPr="00D2084E">
        <w:rPr>
          <w:rFonts w:ascii="Times New Roman" w:eastAsia="Times New Roman" w:hAnsi="Times New Roman" w:cs="Times New Roman"/>
        </w:rPr>
        <w:t xml:space="preserve">Solutions suggested for issues identified above: Rather than the AMF consolidating the UEs, if the positioning information request from the NG-RAN can be forwarded to the </w:t>
      </w:r>
      <w:r w:rsidRPr="00D2084E">
        <w:rPr>
          <w:rFonts w:ascii="Times New Roman" w:eastAsia="Times New Roman" w:hAnsi="Times New Roman" w:cs="Times New Roman"/>
        </w:rPr>
        <w:lastRenderedPageBreak/>
        <w:t>appropriate LMF(s) and letting the LMF(s) manage the consolidation shall be a better approach.  AMF can use the existing LMF service Nlmf_DataExposure_Subscribe as defined in TS 23.273 section 8.3.4.2 to convey the NG-RAN request to LMF. As response to Nlmf_DataExposure_Subscribe, the LMF can use Nlmf_DataExposure_Notify service to send the consolidated positioning information for the list of UEs to the AMF.</w:t>
      </w:r>
    </w:p>
    <w:p w14:paraId="2D223142" w14:textId="77777777" w:rsidR="00D2084E" w:rsidRDefault="00863DD9" w:rsidP="00863DD9">
      <w:pPr>
        <w:pStyle w:val="ListParagraph"/>
        <w:numPr>
          <w:ilvl w:val="0"/>
          <w:numId w:val="8"/>
        </w:numPr>
        <w:spacing w:before="240" w:after="240"/>
        <w:jc w:val="both"/>
        <w:rPr>
          <w:rFonts w:ascii="Times New Roman" w:eastAsia="Times New Roman" w:hAnsi="Times New Roman" w:cs="Times New Roman"/>
        </w:rPr>
      </w:pPr>
      <w:r w:rsidRPr="00D2084E">
        <w:rPr>
          <w:rFonts w:ascii="Times New Roman" w:eastAsia="Times New Roman" w:hAnsi="Times New Roman" w:cs="Times New Roman"/>
        </w:rPr>
        <w:t>Another alternative approach SA2 would like to suggest to RAN 3 is that, for LMF to use the same NRPPa message to report the positioning information to NG-RAN as in step 4 of solution 1 instead of step 5 and 6 of solution #2.</w:t>
      </w:r>
    </w:p>
    <w:p w14:paraId="18D4E114" w14:textId="77777777" w:rsidR="00D2084E" w:rsidRDefault="00863DD9" w:rsidP="00863DD9">
      <w:pPr>
        <w:pStyle w:val="ListParagraph"/>
        <w:numPr>
          <w:ilvl w:val="1"/>
          <w:numId w:val="8"/>
        </w:numPr>
        <w:spacing w:before="240" w:after="240"/>
        <w:jc w:val="both"/>
        <w:rPr>
          <w:rFonts w:ascii="Times New Roman" w:eastAsia="Times New Roman" w:hAnsi="Times New Roman" w:cs="Times New Roman"/>
        </w:rPr>
      </w:pPr>
      <w:r w:rsidRPr="00D2084E">
        <w:rPr>
          <w:rFonts w:ascii="Times New Roman" w:eastAsia="Times New Roman" w:hAnsi="Times New Roman" w:cs="Times New Roman"/>
        </w:rPr>
        <w:t xml:space="preserve">The advantage of this option shall be that the positioning information consolidation by AMF or LMF for the list of UEs can be avoided.  </w:t>
      </w:r>
    </w:p>
    <w:p w14:paraId="0DF5399B" w14:textId="77777777" w:rsidR="00D2084E" w:rsidRDefault="00863DD9" w:rsidP="00863DD9">
      <w:pPr>
        <w:pStyle w:val="ListParagraph"/>
        <w:numPr>
          <w:ilvl w:val="1"/>
          <w:numId w:val="8"/>
        </w:numPr>
        <w:spacing w:before="240" w:after="240"/>
        <w:jc w:val="both"/>
        <w:rPr>
          <w:rFonts w:ascii="Times New Roman" w:eastAsia="Times New Roman" w:hAnsi="Times New Roman" w:cs="Times New Roman"/>
        </w:rPr>
      </w:pPr>
      <w:r w:rsidRPr="00D2084E">
        <w:rPr>
          <w:rFonts w:ascii="Times New Roman" w:eastAsia="Times New Roman" w:hAnsi="Times New Roman" w:cs="Times New Roman"/>
        </w:rPr>
        <w:t xml:space="preserve">Further, this shall avoid storing the positioning information by LMF for every UE till the completion of the positioning procedure for all UEs in the list. This also avoids storage of training data of every UE for longer duration. Instead, it can be used as and when the positioning information of the UE is received by the NG-RAN. This enables the distribution of the training data handling load at RAN. </w:t>
      </w:r>
    </w:p>
    <w:p w14:paraId="0A1E4AA5" w14:textId="55FE0AE8" w:rsidR="7D68DDF6" w:rsidRPr="00D2084E" w:rsidRDefault="00863DD9" w:rsidP="00D2084E">
      <w:pPr>
        <w:pStyle w:val="ListParagraph"/>
        <w:numPr>
          <w:ilvl w:val="0"/>
          <w:numId w:val="8"/>
        </w:numPr>
        <w:spacing w:before="240" w:after="240"/>
        <w:jc w:val="both"/>
        <w:rPr>
          <w:rFonts w:ascii="Times New Roman" w:eastAsia="Times New Roman" w:hAnsi="Times New Roman" w:cs="Times New Roman"/>
        </w:rPr>
      </w:pPr>
      <w:r w:rsidRPr="00D2084E">
        <w:rPr>
          <w:rFonts w:ascii="Times New Roman" w:eastAsia="Times New Roman" w:hAnsi="Times New Roman" w:cs="Times New Roman"/>
        </w:rPr>
        <w:t>In step 2 the list of UE(s) provided in the NGAP message can be optional as LMF can fetch the list of UEs from AMF using Namf_EventExposure service, as already defined in TS 23.502 clause 5.2.2.3.</w:t>
      </w:r>
    </w:p>
    <w:sectPr w:rsidR="7D68DDF6" w:rsidRPr="00D2084E">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Liberation Sans">
    <w:altName w:val="Arial"/>
    <w:charset w:val="01"/>
    <w:family w:val="swiss"/>
    <w:pitch w:val="variable"/>
  </w:font>
  <w:font w:name="Noto Sans CJK SC">
    <w:charset w:val="00"/>
    <w:family w:val="auto"/>
    <w:pitch w:val="variable"/>
  </w:font>
  <w:font w:name="Lohit Devanagari">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E2907"/>
    <w:multiLevelType w:val="multilevel"/>
    <w:tmpl w:val="53DEEA8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1D149651"/>
    <w:multiLevelType w:val="multilevel"/>
    <w:tmpl w:val="B84E400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D414254"/>
    <w:multiLevelType w:val="multilevel"/>
    <w:tmpl w:val="33F83538"/>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 w15:restartNumberingAfterBreak="0">
    <w:nsid w:val="315B9968"/>
    <w:multiLevelType w:val="multilevel"/>
    <w:tmpl w:val="8C8C59C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4B9F0661"/>
    <w:multiLevelType w:val="multilevel"/>
    <w:tmpl w:val="7144B188"/>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4BC347D6"/>
    <w:multiLevelType w:val="hybridMultilevel"/>
    <w:tmpl w:val="1C041A2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675C11BC"/>
    <w:multiLevelType w:val="hybridMultilevel"/>
    <w:tmpl w:val="1C041A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661E8AE"/>
    <w:multiLevelType w:val="multilevel"/>
    <w:tmpl w:val="9FBA119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511259000">
    <w:abstractNumId w:val="2"/>
  </w:num>
  <w:num w:numId="2" w16cid:durableId="1428892839">
    <w:abstractNumId w:val="0"/>
  </w:num>
  <w:num w:numId="3" w16cid:durableId="2074888704">
    <w:abstractNumId w:val="1"/>
  </w:num>
  <w:num w:numId="4" w16cid:durableId="1996177209">
    <w:abstractNumId w:val="3"/>
  </w:num>
  <w:num w:numId="5" w16cid:durableId="1212421118">
    <w:abstractNumId w:val="4"/>
  </w:num>
  <w:num w:numId="6" w16cid:durableId="437258019">
    <w:abstractNumId w:val="7"/>
  </w:num>
  <w:num w:numId="7" w16cid:durableId="684477877">
    <w:abstractNumId w:val="5"/>
  </w:num>
  <w:num w:numId="8" w16cid:durableId="4361039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A039EF5"/>
    <w:rsid w:val="00057A27"/>
    <w:rsid w:val="00455DB0"/>
    <w:rsid w:val="00492921"/>
    <w:rsid w:val="004F7AF9"/>
    <w:rsid w:val="005359AE"/>
    <w:rsid w:val="007C15CF"/>
    <w:rsid w:val="007D2D49"/>
    <w:rsid w:val="00854559"/>
    <w:rsid w:val="00863DD9"/>
    <w:rsid w:val="00A56D3B"/>
    <w:rsid w:val="00D2084E"/>
    <w:rsid w:val="00EE4A12"/>
    <w:rsid w:val="0215C40E"/>
    <w:rsid w:val="059E8E79"/>
    <w:rsid w:val="0701B4E2"/>
    <w:rsid w:val="078A2D63"/>
    <w:rsid w:val="0A039EF5"/>
    <w:rsid w:val="0B381CAA"/>
    <w:rsid w:val="0F2BBBA7"/>
    <w:rsid w:val="15496867"/>
    <w:rsid w:val="16A469CD"/>
    <w:rsid w:val="243F7A4F"/>
    <w:rsid w:val="24E68AF5"/>
    <w:rsid w:val="2FA843A0"/>
    <w:rsid w:val="30CD4F94"/>
    <w:rsid w:val="37724CB7"/>
    <w:rsid w:val="40DBAE98"/>
    <w:rsid w:val="4356AF66"/>
    <w:rsid w:val="52248807"/>
    <w:rsid w:val="52A6EC73"/>
    <w:rsid w:val="5A69EAF1"/>
    <w:rsid w:val="5C3B4EB0"/>
    <w:rsid w:val="5E75CFDC"/>
    <w:rsid w:val="609DE1B1"/>
    <w:rsid w:val="631EA47D"/>
    <w:rsid w:val="64E55797"/>
    <w:rsid w:val="64F0D25D"/>
    <w:rsid w:val="6B6EE67D"/>
    <w:rsid w:val="6DE0EA74"/>
    <w:rsid w:val="705C110F"/>
    <w:rsid w:val="7B8C25EB"/>
    <w:rsid w:val="7D68DDF6"/>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59F50"/>
  <w15:docId w15:val="{3865954B-37F7-49D9-9D5B-1DD6125C1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6" w:lineRule="auto"/>
    </w:pPr>
  </w:style>
  <w:style w:type="paragraph" w:styleId="Heading1">
    <w:name w:val="heading 1"/>
    <w:basedOn w:val="Normal"/>
    <w:next w:val="Normal"/>
    <w:link w:val="Heading1Char"/>
    <w:uiPriority w:val="9"/>
    <w:qFormat/>
    <w:rsid w:val="00C670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670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670B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70B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70B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70B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70B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70B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70B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C670B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qFormat/>
    <w:rsid w:val="00C670B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qFormat/>
    <w:rsid w:val="00C670B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sid w:val="00C670B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sid w:val="00C670B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sid w:val="00C670B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sid w:val="00C670B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sid w:val="00C670B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qFormat/>
    <w:rsid w:val="00C670B1"/>
    <w:rPr>
      <w:rFonts w:eastAsiaTheme="majorEastAsia" w:cstheme="majorBidi"/>
      <w:color w:val="272727" w:themeColor="text1" w:themeTint="D8"/>
    </w:rPr>
  </w:style>
  <w:style w:type="character" w:customStyle="1" w:styleId="TitleChar">
    <w:name w:val="Title Char"/>
    <w:basedOn w:val="DefaultParagraphFont"/>
    <w:link w:val="Title"/>
    <w:uiPriority w:val="10"/>
    <w:qFormat/>
    <w:rsid w:val="00C670B1"/>
    <w:rPr>
      <w:rFonts w:asciiTheme="majorHAnsi" w:eastAsiaTheme="majorEastAsia" w:hAnsiTheme="majorHAnsi" w:cstheme="majorBidi"/>
      <w:spacing w:val="-10"/>
      <w:kern w:val="2"/>
      <w:sz w:val="56"/>
      <w:szCs w:val="56"/>
    </w:rPr>
  </w:style>
  <w:style w:type="character" w:customStyle="1" w:styleId="SubtitleChar">
    <w:name w:val="Subtitle Char"/>
    <w:basedOn w:val="DefaultParagraphFont"/>
    <w:link w:val="Subtitle"/>
    <w:uiPriority w:val="11"/>
    <w:qFormat/>
    <w:rsid w:val="00C670B1"/>
    <w:rPr>
      <w:rFonts w:eastAsiaTheme="majorEastAsia" w:cstheme="majorBidi"/>
      <w:color w:val="595959" w:themeColor="text1" w:themeTint="A6"/>
      <w:spacing w:val="15"/>
      <w:sz w:val="28"/>
      <w:szCs w:val="28"/>
    </w:rPr>
  </w:style>
  <w:style w:type="character" w:customStyle="1" w:styleId="QuoteChar">
    <w:name w:val="Quote Char"/>
    <w:basedOn w:val="DefaultParagraphFont"/>
    <w:link w:val="Quote"/>
    <w:uiPriority w:val="29"/>
    <w:qFormat/>
    <w:rsid w:val="00C670B1"/>
    <w:rPr>
      <w:i/>
      <w:iCs/>
      <w:color w:val="404040" w:themeColor="text1" w:themeTint="BF"/>
    </w:rPr>
  </w:style>
  <w:style w:type="character" w:styleId="IntenseEmphasis">
    <w:name w:val="Intense Emphasis"/>
    <w:basedOn w:val="DefaultParagraphFont"/>
    <w:uiPriority w:val="21"/>
    <w:qFormat/>
    <w:rsid w:val="00C670B1"/>
    <w:rPr>
      <w:i/>
      <w:iCs/>
      <w:color w:val="0F4761" w:themeColor="accent1" w:themeShade="BF"/>
    </w:rPr>
  </w:style>
  <w:style w:type="character" w:customStyle="1" w:styleId="IntenseQuoteChar">
    <w:name w:val="Intense Quote Char"/>
    <w:basedOn w:val="DefaultParagraphFont"/>
    <w:link w:val="IntenseQuote"/>
    <w:uiPriority w:val="30"/>
    <w:qFormat/>
    <w:rsid w:val="00C670B1"/>
    <w:rPr>
      <w:i/>
      <w:iCs/>
      <w:color w:val="0F4761" w:themeColor="accent1" w:themeShade="BF"/>
    </w:rPr>
  </w:style>
  <w:style w:type="character" w:styleId="IntenseReference">
    <w:name w:val="Intense Reference"/>
    <w:basedOn w:val="DefaultParagraphFont"/>
    <w:uiPriority w:val="32"/>
    <w:qFormat/>
    <w:rsid w:val="00C670B1"/>
    <w:rPr>
      <w:b/>
      <w:bCs/>
      <w:smallCaps/>
      <w:color w:val="0F4761" w:themeColor="accent1" w:themeShade="BF"/>
      <w:spacing w:val="5"/>
    </w:rPr>
  </w:style>
  <w:style w:type="character" w:customStyle="1" w:styleId="ListParagraphChar">
    <w:name w:val="List Paragraph Char"/>
    <w:link w:val="ListParagraph"/>
    <w:uiPriority w:val="34"/>
    <w:qFormat/>
    <w:rsid w:val="003717ED"/>
  </w:style>
  <w:style w:type="character" w:styleId="CommentReference">
    <w:name w:val="annotation reference"/>
    <w:basedOn w:val="DefaultParagraphFont"/>
    <w:uiPriority w:val="99"/>
    <w:semiHidden/>
    <w:unhideWhenUsed/>
    <w:qFormat/>
    <w:rsid w:val="007E246F"/>
    <w:rPr>
      <w:sz w:val="16"/>
      <w:szCs w:val="16"/>
    </w:rPr>
  </w:style>
  <w:style w:type="character" w:customStyle="1" w:styleId="CommentTextChar">
    <w:name w:val="Comment Text Char"/>
    <w:basedOn w:val="DefaultParagraphFont"/>
    <w:link w:val="CommentText"/>
    <w:uiPriority w:val="99"/>
    <w:qFormat/>
    <w:rsid w:val="007E246F"/>
    <w:rPr>
      <w:sz w:val="20"/>
      <w:szCs w:val="20"/>
    </w:rPr>
  </w:style>
  <w:style w:type="character" w:customStyle="1" w:styleId="CommentSubjectChar">
    <w:name w:val="Comment Subject Char"/>
    <w:basedOn w:val="CommentTextChar"/>
    <w:link w:val="CommentSubject"/>
    <w:uiPriority w:val="99"/>
    <w:semiHidden/>
    <w:qFormat/>
    <w:rsid w:val="007E246F"/>
    <w:rPr>
      <w:b/>
      <w:bCs/>
      <w:sz w:val="20"/>
      <w:szCs w:val="20"/>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styleId="Title">
    <w:name w:val="Title"/>
    <w:basedOn w:val="Normal"/>
    <w:next w:val="Normal"/>
    <w:link w:val="TitleChar"/>
    <w:uiPriority w:val="10"/>
    <w:qFormat/>
    <w:rsid w:val="00C670B1"/>
    <w:pPr>
      <w:spacing w:after="80" w:line="240" w:lineRule="auto"/>
      <w:contextualSpacing/>
    </w:pPr>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C670B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70B1"/>
    <w:pPr>
      <w:spacing w:before="160"/>
      <w:jc w:val="center"/>
    </w:pPr>
    <w:rPr>
      <w:i/>
      <w:iCs/>
      <w:color w:val="404040" w:themeColor="text1" w:themeTint="BF"/>
    </w:rPr>
  </w:style>
  <w:style w:type="paragraph" w:styleId="ListParagraph">
    <w:name w:val="List Paragraph"/>
    <w:basedOn w:val="Normal"/>
    <w:link w:val="ListParagraphChar"/>
    <w:uiPriority w:val="34"/>
    <w:qFormat/>
    <w:rsid w:val="00C670B1"/>
    <w:pPr>
      <w:ind w:left="720"/>
      <w:contextualSpacing/>
    </w:pPr>
  </w:style>
  <w:style w:type="paragraph" w:styleId="IntenseQuote">
    <w:name w:val="Intense Quote"/>
    <w:basedOn w:val="Normal"/>
    <w:next w:val="Normal"/>
    <w:link w:val="IntenseQuoteChar"/>
    <w:uiPriority w:val="30"/>
    <w:qFormat/>
    <w:rsid w:val="00C670B1"/>
    <w:pPr>
      <w:pBdr>
        <w:top w:val="single" w:sz="4" w:space="10" w:color="0F4761"/>
        <w:bottom w:val="single" w:sz="4" w:space="10" w:color="0F4761"/>
      </w:pBdr>
      <w:spacing w:before="360" w:after="360"/>
      <w:ind w:left="864" w:right="864"/>
      <w:jc w:val="center"/>
    </w:pPr>
    <w:rPr>
      <w:i/>
      <w:iCs/>
      <w:color w:val="0F4761" w:themeColor="accent1" w:themeShade="BF"/>
    </w:rPr>
  </w:style>
  <w:style w:type="paragraph" w:styleId="CommentText">
    <w:name w:val="annotation text"/>
    <w:basedOn w:val="Normal"/>
    <w:link w:val="CommentTextChar"/>
    <w:uiPriority w:val="99"/>
    <w:unhideWhenUsed/>
    <w:qFormat/>
    <w:rsid w:val="007E246F"/>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7E246F"/>
    <w:rPr>
      <w:b/>
      <w:bCs/>
    </w:rPr>
  </w:style>
  <w:style w:type="paragraph" w:styleId="Revision">
    <w:name w:val="Revision"/>
    <w:uiPriority w:val="99"/>
    <w:semiHidden/>
    <w:qFormat/>
    <w:rsid w:val="008824FB"/>
  </w:style>
  <w:style w:type="table" w:styleId="TableGrid">
    <w:name w:val="Table Grid"/>
    <w:basedOn w:val="TableNormal"/>
    <w:uiPriority w:val="39"/>
    <w:qFormat/>
    <w:rsid w:val="00C670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363DBA-263B-4E3F-B4EF-1C8FDB68C2FE}">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customXml/itemProps2.xml><?xml version="1.0" encoding="utf-8"?>
<ds:datastoreItem xmlns:ds="http://schemas.openxmlformats.org/officeDocument/2006/customXml" ds:itemID="{E417A0D1-4BF9-4001-A524-C51BAAE23A8D}">
  <ds:schemaRefs>
    <ds:schemaRef ds:uri="http://schemas.openxmlformats.org/officeDocument/2006/bibliography"/>
  </ds:schemaRefs>
</ds:datastoreItem>
</file>

<file path=customXml/itemProps3.xml><?xml version="1.0" encoding="utf-8"?>
<ds:datastoreItem xmlns:ds="http://schemas.openxmlformats.org/officeDocument/2006/customXml" ds:itemID="{FBA8372B-2C1D-4ABB-9B4D-B8096F8075E9}">
  <ds:schemaRefs>
    <ds:schemaRef ds:uri="http://schemas.microsoft.com/sharepoint/v3/contenttype/forms"/>
  </ds:schemaRefs>
</ds:datastoreItem>
</file>

<file path=customXml/itemProps4.xml><?xml version="1.0" encoding="utf-8"?>
<ds:datastoreItem xmlns:ds="http://schemas.openxmlformats.org/officeDocument/2006/customXml" ds:itemID="{DBCA89A4-5E4B-4BE3-BE49-80C15F055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1556</Words>
  <Characters>8871</Characters>
  <Application>Microsoft Office Word</Application>
  <DocSecurity>0</DocSecurity>
  <Lines>73</Lines>
  <Paragraphs>20</Paragraphs>
  <ScaleCrop>false</ScaleCrop>
  <Company/>
  <LinksUpToDate>false</LinksUpToDate>
  <CharactersWithSpaces>10407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Masal, CEWiT</dc:creator>
  <dc:description/>
  <cp:lastModifiedBy>Anusuya B</cp:lastModifiedBy>
  <cp:revision>14</cp:revision>
  <dcterms:created xsi:type="dcterms:W3CDTF">2025-04-30T13:21:00Z</dcterms:created>
  <dcterms:modified xsi:type="dcterms:W3CDTF">2025-05-09T12:22:00Z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0x010100BD491C61E40E4E42A843F72D51549394</vt:lpwstr>
  </property>
  <property fmtid="{D5CDD505-2E9C-101B-9397-08002B2CF9AE}" pid="9" name="MediaServiceImageTags">
    <vt:lpwstr/>
  </property>
</Properties>
</file>